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913C41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3C41">
        <w:rPr>
          <w:rFonts w:ascii="Arial" w:hAnsi="Arial" w:cs="Arial"/>
          <w:sz w:val="24"/>
          <w:szCs w:val="24"/>
        </w:rPr>
        <w:t>Приложение 1</w:t>
      </w:r>
    </w:p>
    <w:p w:rsidR="00E5523F" w:rsidRPr="00913C41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913C41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3C41">
        <w:rPr>
          <w:rFonts w:ascii="Arial" w:hAnsi="Arial" w:cs="Arial"/>
          <w:sz w:val="24"/>
          <w:szCs w:val="24"/>
        </w:rPr>
        <w:t xml:space="preserve">Утвержден </w:t>
      </w:r>
    </w:p>
    <w:p w:rsidR="002E44BD" w:rsidRPr="00913C41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3C41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445AEC" w:rsidRPr="00913C41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3C41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2E44BD" w:rsidRPr="00913C41" w:rsidRDefault="0091523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3C41">
        <w:rPr>
          <w:rFonts w:ascii="Arial" w:hAnsi="Arial" w:cs="Arial"/>
          <w:sz w:val="24"/>
          <w:szCs w:val="24"/>
        </w:rPr>
        <w:t xml:space="preserve">от « </w:t>
      </w:r>
      <w:r w:rsidR="00222C41" w:rsidRPr="00913C41">
        <w:rPr>
          <w:rFonts w:ascii="Arial" w:hAnsi="Arial" w:cs="Arial"/>
          <w:sz w:val="24"/>
          <w:szCs w:val="24"/>
          <w:u w:val="single"/>
        </w:rPr>
        <w:t>_</w:t>
      </w:r>
      <w:r w:rsidR="00BA48EF" w:rsidRPr="00913C41">
        <w:rPr>
          <w:rFonts w:ascii="Arial" w:hAnsi="Arial" w:cs="Arial"/>
          <w:sz w:val="24"/>
          <w:szCs w:val="24"/>
          <w:u w:val="single"/>
        </w:rPr>
        <w:t>_</w:t>
      </w:r>
      <w:r w:rsidR="00222C41" w:rsidRPr="00913C41">
        <w:rPr>
          <w:rFonts w:ascii="Arial" w:hAnsi="Arial" w:cs="Arial"/>
          <w:sz w:val="24"/>
          <w:szCs w:val="24"/>
          <w:u w:val="single"/>
        </w:rPr>
        <w:t>__</w:t>
      </w:r>
      <w:r w:rsidRPr="00913C41">
        <w:rPr>
          <w:rFonts w:ascii="Arial" w:hAnsi="Arial" w:cs="Arial"/>
          <w:sz w:val="24"/>
          <w:szCs w:val="24"/>
        </w:rPr>
        <w:t xml:space="preserve"> </w:t>
      </w:r>
      <w:r w:rsidR="002E44BD" w:rsidRPr="00913C41">
        <w:rPr>
          <w:rFonts w:ascii="Arial" w:hAnsi="Arial" w:cs="Arial"/>
          <w:sz w:val="24"/>
          <w:szCs w:val="24"/>
        </w:rPr>
        <w:t xml:space="preserve">» </w:t>
      </w:r>
      <w:r w:rsidRPr="00913C41">
        <w:rPr>
          <w:rFonts w:ascii="Arial" w:hAnsi="Arial" w:cs="Arial"/>
          <w:sz w:val="24"/>
          <w:szCs w:val="24"/>
        </w:rPr>
        <w:t>_</w:t>
      </w:r>
      <w:r w:rsidR="00222C41" w:rsidRPr="00913C41">
        <w:rPr>
          <w:rFonts w:ascii="Arial" w:hAnsi="Arial" w:cs="Arial"/>
          <w:sz w:val="24"/>
          <w:szCs w:val="24"/>
        </w:rPr>
        <w:t>__</w:t>
      </w:r>
      <w:r w:rsidRPr="00913C41">
        <w:rPr>
          <w:rFonts w:ascii="Arial" w:hAnsi="Arial" w:cs="Arial"/>
          <w:sz w:val="24"/>
          <w:szCs w:val="24"/>
        </w:rPr>
        <w:t>_202</w:t>
      </w:r>
      <w:r w:rsidR="00222C41" w:rsidRPr="00913C41">
        <w:rPr>
          <w:rFonts w:ascii="Arial" w:hAnsi="Arial" w:cs="Arial"/>
          <w:sz w:val="24"/>
          <w:szCs w:val="24"/>
        </w:rPr>
        <w:t>4</w:t>
      </w:r>
      <w:r w:rsidRPr="00913C41">
        <w:rPr>
          <w:rFonts w:ascii="Arial" w:hAnsi="Arial" w:cs="Arial"/>
          <w:sz w:val="24"/>
          <w:szCs w:val="24"/>
        </w:rPr>
        <w:t xml:space="preserve"> года № </w:t>
      </w:r>
      <w:r w:rsidR="00222C41" w:rsidRPr="00913C41">
        <w:rPr>
          <w:rFonts w:ascii="Arial" w:hAnsi="Arial" w:cs="Arial"/>
          <w:sz w:val="24"/>
          <w:szCs w:val="24"/>
        </w:rPr>
        <w:t>___</w:t>
      </w:r>
      <w:proofErr w:type="gramStart"/>
      <w:r w:rsidR="00222C41" w:rsidRPr="00913C41">
        <w:rPr>
          <w:rFonts w:ascii="Arial" w:hAnsi="Arial" w:cs="Arial"/>
          <w:sz w:val="24"/>
          <w:szCs w:val="24"/>
        </w:rPr>
        <w:t>_</w:t>
      </w:r>
      <w:r w:rsidRPr="00913C41">
        <w:rPr>
          <w:rFonts w:ascii="Arial" w:hAnsi="Arial" w:cs="Arial"/>
          <w:sz w:val="24"/>
          <w:szCs w:val="24"/>
        </w:rPr>
        <w:t>-</w:t>
      </w:r>
      <w:proofErr w:type="gramEnd"/>
      <w:r w:rsidRPr="00913C41">
        <w:rPr>
          <w:rFonts w:ascii="Arial" w:hAnsi="Arial" w:cs="Arial"/>
          <w:sz w:val="24"/>
          <w:szCs w:val="24"/>
        </w:rPr>
        <w:t>РГ</w:t>
      </w:r>
    </w:p>
    <w:p w:rsidR="002E44BD" w:rsidRPr="00913C41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913C41" w:rsidRDefault="002E44BD" w:rsidP="00435E8B">
      <w:pPr>
        <w:tabs>
          <w:tab w:val="left" w:pos="851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3C41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222C41" w:rsidRPr="00913C41">
        <w:rPr>
          <w:rFonts w:ascii="Arial" w:hAnsi="Arial" w:cs="Arial"/>
          <w:sz w:val="24"/>
          <w:szCs w:val="24"/>
        </w:rPr>
        <w:t>е</w:t>
      </w:r>
      <w:r w:rsidRPr="00913C41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913C41">
        <w:rPr>
          <w:rFonts w:ascii="Arial" w:hAnsi="Arial" w:cs="Arial"/>
          <w:sz w:val="24"/>
          <w:szCs w:val="24"/>
        </w:rPr>
        <w:t>, постоянно проживающих на территории Азейского сельского поселения</w:t>
      </w:r>
      <w:r w:rsidRPr="00913C41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617"/>
        <w:gridCol w:w="1701"/>
        <w:gridCol w:w="2551"/>
        <w:gridCol w:w="2529"/>
      </w:tblGrid>
      <w:tr w:rsidR="002E7F4E" w:rsidRPr="00913C41" w:rsidTr="00913C41">
        <w:tc>
          <w:tcPr>
            <w:tcW w:w="852" w:type="dxa"/>
          </w:tcPr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13C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13C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047" w:type="dxa"/>
            <w:gridSpan w:val="2"/>
          </w:tcPr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2E7F4E" w:rsidRPr="00913C41" w:rsidRDefault="002E7F4E" w:rsidP="00435E8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913C41" w:rsidRDefault="002E7F4E" w:rsidP="00435E8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2A5A7F" w:rsidRPr="00913C41" w:rsidTr="00913C41">
        <w:tc>
          <w:tcPr>
            <w:tcW w:w="852" w:type="dxa"/>
          </w:tcPr>
          <w:p w:rsidR="002E44BD" w:rsidRPr="00913C41" w:rsidRDefault="00124F36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2E44BD" w:rsidRPr="00913C41" w:rsidRDefault="00124F36" w:rsidP="00124F3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 Тулунский, сельское поселение Азейское, деревня Нюра, улица Лесная, земельный участок 15а</w:t>
            </w:r>
          </w:p>
        </w:tc>
        <w:tc>
          <w:tcPr>
            <w:tcW w:w="1551" w:type="dxa"/>
          </w:tcPr>
          <w:p w:rsidR="002E44BD" w:rsidRPr="00913C41" w:rsidRDefault="00AF1668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1992</w:t>
            </w:r>
            <w:r w:rsidR="00124F36" w:rsidRPr="00913C41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2E44BD" w:rsidRPr="00913C41" w:rsidRDefault="00124F36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2E44BD" w:rsidRPr="00913C41" w:rsidRDefault="00124F36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2E44BD" w:rsidRPr="00913C41" w:rsidRDefault="00124F36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-237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13C41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13C41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2297471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2297434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635436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2297458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635414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2297495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2297471</w:t>
                  </w:r>
                </w:p>
              </w:tc>
            </w:tr>
          </w:tbl>
          <w:p w:rsidR="002E44BD" w:rsidRPr="00913C41" w:rsidRDefault="002E44BD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2E44BD" w:rsidRPr="00913C41" w:rsidRDefault="0060576E" w:rsidP="0060576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Существую</w:t>
            </w:r>
            <w:r w:rsidR="008A35F2" w:rsidRPr="00913C41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Pr="00913C41">
              <w:rPr>
                <w:rFonts w:ascii="Arial" w:hAnsi="Arial" w:cs="Arial"/>
                <w:sz w:val="24"/>
                <w:szCs w:val="24"/>
              </w:rPr>
              <w:t xml:space="preserve">подъездные пути и </w:t>
            </w:r>
            <w:r w:rsidR="008A35F2" w:rsidRPr="00913C41">
              <w:rPr>
                <w:rFonts w:ascii="Arial" w:hAnsi="Arial" w:cs="Arial"/>
                <w:sz w:val="24"/>
                <w:szCs w:val="24"/>
              </w:rPr>
              <w:t>возможность подключения</w:t>
            </w:r>
            <w:r w:rsidR="00E93CA1" w:rsidRPr="00913C41">
              <w:rPr>
                <w:rFonts w:ascii="Arial" w:hAnsi="Arial" w:cs="Arial"/>
                <w:sz w:val="24"/>
                <w:szCs w:val="24"/>
              </w:rPr>
              <w:t xml:space="preserve"> к электрическим сетям</w:t>
            </w:r>
          </w:p>
        </w:tc>
      </w:tr>
      <w:tr w:rsidR="0060576E" w:rsidRPr="00913C41" w:rsidTr="00913C41">
        <w:tc>
          <w:tcPr>
            <w:tcW w:w="852" w:type="dxa"/>
          </w:tcPr>
          <w:p w:rsidR="0060576E" w:rsidRPr="00913C41" w:rsidRDefault="0060576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</w:t>
            </w: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>область, муниципальный район Тулунский, сельское поселение Азейское, деревня Нюра, улица Лесная, земельный участок 15б</w:t>
            </w:r>
          </w:p>
        </w:tc>
        <w:tc>
          <w:tcPr>
            <w:tcW w:w="1551" w:type="dxa"/>
          </w:tcPr>
          <w:p w:rsidR="0060576E" w:rsidRPr="00913C41" w:rsidRDefault="00AF1668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>1958</w:t>
            </w:r>
            <w:r w:rsidR="0060576E" w:rsidRPr="00913C41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701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-191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13C41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13C41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2297508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635374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2297472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635414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2297495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2297531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2297508</w:t>
                  </w:r>
                </w:p>
              </w:tc>
            </w:tr>
          </w:tbl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913C41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</w:t>
            </w: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>подключения к электрическим сетям</w:t>
            </w:r>
          </w:p>
        </w:tc>
      </w:tr>
      <w:tr w:rsidR="0060576E" w:rsidRPr="00913C41" w:rsidTr="00913C41">
        <w:tc>
          <w:tcPr>
            <w:tcW w:w="852" w:type="dxa"/>
          </w:tcPr>
          <w:p w:rsidR="0060576E" w:rsidRPr="00913C41" w:rsidRDefault="0060576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 Тулунский, сельское поселение Азейское, деревня Нюра, улица Лесная, земельный участок 15в</w:t>
            </w:r>
          </w:p>
          <w:p w:rsidR="00E5523F" w:rsidRPr="00913C41" w:rsidRDefault="00E5523F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576E" w:rsidRPr="00913C41" w:rsidRDefault="00AF1668" w:rsidP="00AF166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 xml:space="preserve"> 2000 </w:t>
            </w:r>
            <w:r w:rsidR="0060576E" w:rsidRPr="00913C4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63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13C41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913C41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2297545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2297508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2297531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2297567</w:t>
                  </w:r>
                </w:p>
              </w:tc>
            </w:tr>
            <w:tr w:rsidR="00AF1668" w:rsidRPr="00913C41" w:rsidTr="00913C4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635331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913C41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913C41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2297545</w:t>
                  </w:r>
                </w:p>
              </w:tc>
            </w:tr>
          </w:tbl>
          <w:p w:rsidR="0060576E" w:rsidRPr="00913C41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913C41" w:rsidRDefault="0060576E" w:rsidP="00545B7E">
            <w:pPr>
              <w:rPr>
                <w:rFonts w:ascii="Arial" w:hAnsi="Arial" w:cs="Arial"/>
                <w:sz w:val="24"/>
                <w:szCs w:val="24"/>
              </w:rPr>
            </w:pPr>
            <w:r w:rsidRPr="00913C41">
              <w:rPr>
                <w:rFonts w:ascii="Arial" w:hAnsi="Arial" w:cs="Arial"/>
                <w:sz w:val="24"/>
                <w:szCs w:val="24"/>
              </w:rPr>
              <w:t xml:space="preserve">Существуют подъездные пути и возможность подключения к </w:t>
            </w:r>
            <w:proofErr w:type="gramStart"/>
            <w:r w:rsidRPr="00913C41">
              <w:rPr>
                <w:rFonts w:ascii="Arial" w:hAnsi="Arial" w:cs="Arial"/>
                <w:sz w:val="24"/>
                <w:szCs w:val="24"/>
              </w:rPr>
              <w:t>электрическим</w:t>
            </w:r>
            <w:proofErr w:type="gramEnd"/>
            <w:r w:rsidRPr="00913C41">
              <w:rPr>
                <w:rFonts w:ascii="Arial" w:hAnsi="Arial" w:cs="Arial"/>
                <w:sz w:val="24"/>
                <w:szCs w:val="24"/>
              </w:rPr>
              <w:t xml:space="preserve"> сетя</w:t>
            </w:r>
          </w:p>
        </w:tc>
      </w:tr>
    </w:tbl>
    <w:p w:rsidR="002E44BD" w:rsidRPr="00913C41" w:rsidRDefault="002E44BD" w:rsidP="00222C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913C41" w:rsidSect="00E5523F">
      <w:pgSz w:w="16838" w:h="11906" w:orient="landscape"/>
      <w:pgMar w:top="568" w:right="67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67A71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2C41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5E8B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C41"/>
    <w:rsid w:val="00913DEF"/>
    <w:rsid w:val="0091414E"/>
    <w:rsid w:val="00914571"/>
    <w:rsid w:val="00914C63"/>
    <w:rsid w:val="0091523D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30D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8E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1E8B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6623-34BF-49EF-A2F7-40DDAF0E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2024-04-04T00:22:00Z</cp:lastPrinted>
  <dcterms:created xsi:type="dcterms:W3CDTF">2024-04-04T00:24:00Z</dcterms:created>
  <dcterms:modified xsi:type="dcterms:W3CDTF">2024-04-04T00:24:00Z</dcterms:modified>
</cp:coreProperties>
</file>