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0F1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Тулунского муниципального района</w:t>
      </w: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45CB" w:rsidRDefault="004F45CB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0F13" w:rsidRDefault="00480F13" w:rsidP="004F45C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u w:val="single"/>
        </w:rPr>
      </w:pPr>
      <w:r w:rsidRPr="00480F13">
        <w:rPr>
          <w:rFonts w:ascii="Times New Roman" w:hAnsi="Times New Roman"/>
          <w:sz w:val="28"/>
          <w:szCs w:val="28"/>
          <w:u w:val="single"/>
        </w:rPr>
        <w:t>«17»    04    2013г.</w:t>
      </w:r>
      <w:r w:rsidR="004F45CB">
        <w:rPr>
          <w:rFonts w:ascii="Times New Roman" w:hAnsi="Times New Roman"/>
          <w:sz w:val="28"/>
          <w:szCs w:val="28"/>
        </w:rPr>
        <w:tab/>
      </w:r>
      <w:r w:rsidR="004F45CB">
        <w:rPr>
          <w:rFonts w:ascii="Times New Roman" w:hAnsi="Times New Roman"/>
          <w:sz w:val="28"/>
          <w:szCs w:val="28"/>
        </w:rPr>
        <w:tab/>
      </w:r>
      <w:r w:rsidR="004F45CB">
        <w:rPr>
          <w:rFonts w:ascii="Times New Roman" w:hAnsi="Times New Roman"/>
          <w:sz w:val="28"/>
          <w:szCs w:val="28"/>
        </w:rPr>
        <w:tab/>
      </w:r>
      <w:r w:rsidR="004F45CB">
        <w:rPr>
          <w:rFonts w:ascii="Times New Roman" w:hAnsi="Times New Roman"/>
          <w:sz w:val="28"/>
          <w:szCs w:val="28"/>
        </w:rPr>
        <w:tab/>
      </w:r>
      <w:r w:rsidR="004F45CB">
        <w:rPr>
          <w:rFonts w:ascii="Times New Roman" w:hAnsi="Times New Roman"/>
          <w:sz w:val="28"/>
          <w:szCs w:val="28"/>
        </w:rPr>
        <w:tab/>
      </w:r>
      <w:r w:rsidR="004F45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Pr="00480F13">
        <w:rPr>
          <w:rFonts w:ascii="Times New Roman" w:hAnsi="Times New Roman"/>
          <w:sz w:val="28"/>
          <w:szCs w:val="28"/>
          <w:u w:val="single"/>
        </w:rPr>
        <w:t>67-пг</w:t>
      </w:r>
    </w:p>
    <w:p w:rsidR="004F45CB" w:rsidRDefault="004F45CB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0F13" w:rsidRPr="00480F13" w:rsidRDefault="00480F13" w:rsidP="00480F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0F13">
        <w:rPr>
          <w:rFonts w:ascii="Times New Roman" w:hAnsi="Times New Roman"/>
          <w:b/>
          <w:sz w:val="28"/>
          <w:szCs w:val="28"/>
        </w:rPr>
        <w:t>г. Тулун</w:t>
      </w:r>
    </w:p>
    <w:p w:rsidR="00480F13" w:rsidRDefault="00480F13" w:rsidP="00480F1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480F13" w:rsidRDefault="00480F13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i/>
          <w:sz w:val="28"/>
          <w:szCs w:val="28"/>
        </w:rPr>
        <w:t>долгосрочной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муниципальной</w:t>
      </w:r>
    </w:p>
    <w:p w:rsidR="00480F13" w:rsidRDefault="004F45CB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ц</w:t>
      </w:r>
      <w:r w:rsidR="00480F13">
        <w:rPr>
          <w:rFonts w:ascii="Times New Roman" w:hAnsi="Times New Roman"/>
          <w:i/>
          <w:sz w:val="28"/>
          <w:szCs w:val="28"/>
        </w:rPr>
        <w:t>елевой</w:t>
      </w:r>
      <w:proofErr w:type="gramEnd"/>
      <w:r w:rsidR="00480F13">
        <w:rPr>
          <w:rFonts w:ascii="Times New Roman" w:hAnsi="Times New Roman"/>
          <w:i/>
          <w:sz w:val="28"/>
          <w:szCs w:val="28"/>
        </w:rPr>
        <w:t xml:space="preserve"> программ «Софинансирование</w:t>
      </w:r>
    </w:p>
    <w:p w:rsidR="00480F13" w:rsidRDefault="004F45CB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480F13">
        <w:rPr>
          <w:rFonts w:ascii="Times New Roman" w:hAnsi="Times New Roman"/>
          <w:i/>
          <w:sz w:val="28"/>
          <w:szCs w:val="28"/>
        </w:rPr>
        <w:t>олгосрочной</w:t>
      </w:r>
      <w:r>
        <w:rPr>
          <w:rFonts w:ascii="Times New Roman" w:hAnsi="Times New Roman"/>
          <w:i/>
          <w:sz w:val="28"/>
          <w:szCs w:val="28"/>
        </w:rPr>
        <w:t xml:space="preserve"> целевой программы Иркутской</w:t>
      </w:r>
    </w:p>
    <w:p w:rsidR="004F45CB" w:rsidRDefault="004F45CB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области «Публичные центры правовой, деловой и </w:t>
      </w:r>
    </w:p>
    <w:p w:rsidR="004F45CB" w:rsidRDefault="004F45CB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социально-значимой информации </w:t>
      </w:r>
      <w:proofErr w:type="gramStart"/>
      <w:r>
        <w:rPr>
          <w:rFonts w:ascii="Times New Roman" w:hAnsi="Times New Roman"/>
          <w:i/>
          <w:sz w:val="28"/>
          <w:szCs w:val="28"/>
        </w:rPr>
        <w:t>центральных</w:t>
      </w:r>
      <w:proofErr w:type="gramEnd"/>
    </w:p>
    <w:p w:rsidR="004F45CB" w:rsidRDefault="004F45CB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районных библиотек Иркутской области» (2013-</w:t>
      </w:r>
    </w:p>
    <w:p w:rsidR="004F45CB" w:rsidRDefault="004F45CB" w:rsidP="004F45CB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2014 годы) из местного бюджета»</w:t>
      </w:r>
      <w:proofErr w:type="gramEnd"/>
    </w:p>
    <w:p w:rsidR="004F45CB" w:rsidRPr="00480F13" w:rsidRDefault="004F45CB" w:rsidP="00480F1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i/>
          <w:sz w:val="28"/>
          <w:szCs w:val="28"/>
        </w:rPr>
      </w:pPr>
    </w:p>
    <w:p w:rsidR="00480F13" w:rsidRDefault="00480F13" w:rsidP="00480F13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для развития культуры, повышения доступности, качества, объёма и разнообразия услуг в сфере культуры,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hint="eastAsi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руководствуясь </w:t>
      </w:r>
      <w:r w:rsidRPr="00985841">
        <w:rPr>
          <w:rFonts w:ascii="Times New Roman" w:hAnsi="Times New Roman"/>
          <w:color w:val="auto"/>
          <w:sz w:val="28"/>
          <w:szCs w:val="28"/>
        </w:rPr>
        <w:t xml:space="preserve">ст.22, 36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Постановлением администрации Тулунского муниципального района от 20.12.2010г. № 148-пг «Об утверждении Порядка принятия решений о разработке долгосрочных целевых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80F13" w:rsidRDefault="00480F13" w:rsidP="00480F13">
      <w:pPr>
        <w:shd w:val="clear" w:color="auto" w:fill="FFFFFF"/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0F13" w:rsidRDefault="00480F13" w:rsidP="00480F13">
      <w:pPr>
        <w:shd w:val="clear" w:color="auto" w:fill="FFFFFF"/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СТ А Н О В Л Я Ю:</w:t>
      </w:r>
    </w:p>
    <w:p w:rsidR="00480F13" w:rsidRDefault="00480F13" w:rsidP="00480F13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0F13" w:rsidRDefault="00480F13" w:rsidP="00480F13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долгосрочную муниципальную целевую программу «Софинансирование долгосрочной целевой программы Иркутской области </w:t>
      </w:r>
      <w:r w:rsidRPr="00E87296">
        <w:rPr>
          <w:rFonts w:ascii="Times New Roman" w:hAnsi="Times New Roman"/>
          <w:sz w:val="28"/>
          <w:szCs w:val="28"/>
        </w:rPr>
        <w:t xml:space="preserve">«Публичные центры правовой, деловой и социально-значимой информации </w:t>
      </w:r>
      <w:r>
        <w:rPr>
          <w:rFonts w:ascii="Times New Roman" w:hAnsi="Times New Roman"/>
          <w:sz w:val="28"/>
          <w:szCs w:val="28"/>
        </w:rPr>
        <w:t>ц</w:t>
      </w:r>
      <w:r w:rsidRPr="00E87296">
        <w:rPr>
          <w:rFonts w:ascii="Times New Roman" w:hAnsi="Times New Roman"/>
          <w:sz w:val="28"/>
          <w:szCs w:val="28"/>
        </w:rPr>
        <w:t>ентральных районных библиотек Иркутской области» (2013 –</w:t>
      </w:r>
      <w:r w:rsidRPr="00E87296">
        <w:rPr>
          <w:rFonts w:ascii="Times New Roman" w:hAnsi="Times New Roman"/>
          <w:b/>
          <w:sz w:val="28"/>
          <w:szCs w:val="28"/>
        </w:rPr>
        <w:t xml:space="preserve"> </w:t>
      </w:r>
      <w:r w:rsidRPr="00E87296">
        <w:rPr>
          <w:rFonts w:ascii="Times New Roman" w:hAnsi="Times New Roman"/>
          <w:sz w:val="28"/>
          <w:szCs w:val="28"/>
        </w:rPr>
        <w:t>2014 годы) из местного бюджета»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80F13" w:rsidRDefault="00480F13" w:rsidP="00480F1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Тулунского муниципального района</w:t>
      </w:r>
    </w:p>
    <w:p w:rsidR="00480F13" w:rsidRDefault="00480F13" w:rsidP="00480F1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80F13" w:rsidRDefault="00480F13" w:rsidP="00480F1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Тулунского</w:t>
      </w:r>
    </w:p>
    <w:p w:rsidR="00480F13" w:rsidRDefault="004F45CB" w:rsidP="00480F1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0F13">
        <w:rPr>
          <w:rFonts w:ascii="Times New Roman" w:hAnsi="Times New Roman"/>
          <w:sz w:val="28"/>
          <w:szCs w:val="28"/>
        </w:rPr>
        <w:tab/>
        <w:t xml:space="preserve">М.И. </w:t>
      </w:r>
      <w:proofErr w:type="spellStart"/>
      <w:r w:rsidR="00480F13"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p w:rsidR="00480F13" w:rsidRDefault="00480F13" w:rsidP="00480F13">
      <w:pPr>
        <w:pStyle w:val="1"/>
        <w:shd w:val="clear" w:color="auto" w:fill="auto"/>
        <w:spacing w:before="0" w:after="0" w:line="270" w:lineRule="exact"/>
        <w:ind w:right="120" w:firstLine="0"/>
        <w:jc w:val="right"/>
        <w:rPr>
          <w:rStyle w:val="-1pt"/>
        </w:rPr>
      </w:pPr>
    </w:p>
    <w:p w:rsidR="00480F13" w:rsidRDefault="00480F13" w:rsidP="00480F13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</w:p>
    <w:p w:rsidR="004F45CB" w:rsidRDefault="004F45CB" w:rsidP="00480F13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</w:p>
    <w:p w:rsidR="004F45CB" w:rsidRDefault="004F45CB" w:rsidP="00480F13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</w:p>
    <w:p w:rsidR="00480F13" w:rsidRDefault="00480F13" w:rsidP="00480F13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80F13" w:rsidRDefault="00480F13" w:rsidP="00480F13">
      <w:pPr>
        <w:pStyle w:val="40"/>
        <w:shd w:val="clear" w:color="auto" w:fill="auto"/>
        <w:ind w:left="478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Тулунского муниципального района </w:t>
      </w:r>
    </w:p>
    <w:p w:rsidR="00480F13" w:rsidRDefault="00480F13" w:rsidP="00480F13">
      <w:pPr>
        <w:pStyle w:val="40"/>
        <w:shd w:val="clear" w:color="auto" w:fill="auto"/>
        <w:ind w:left="4780" w:right="61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№ 67-пг_</w:t>
      </w:r>
      <w:r>
        <w:rPr>
          <w:sz w:val="28"/>
          <w:szCs w:val="28"/>
        </w:rPr>
        <w:t xml:space="preserve"> от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«17»апреля2013 г.</w:t>
      </w:r>
    </w:p>
    <w:p w:rsidR="00480F13" w:rsidRDefault="00480F13" w:rsidP="00480F13">
      <w:pPr>
        <w:pStyle w:val="40"/>
        <w:shd w:val="clear" w:color="auto" w:fill="auto"/>
        <w:ind w:left="4780" w:right="120"/>
        <w:rPr>
          <w:spacing w:val="20"/>
          <w:sz w:val="28"/>
          <w:szCs w:val="28"/>
        </w:rPr>
      </w:pPr>
    </w:p>
    <w:p w:rsidR="00480F13" w:rsidRDefault="00480F13" w:rsidP="00480F13">
      <w:pPr>
        <w:pStyle w:val="40"/>
        <w:shd w:val="clear" w:color="auto" w:fill="auto"/>
        <w:ind w:left="4780" w:right="120"/>
        <w:rPr>
          <w:spacing w:val="20"/>
          <w:sz w:val="28"/>
          <w:szCs w:val="28"/>
        </w:rPr>
      </w:pPr>
    </w:p>
    <w:p w:rsidR="00480F13" w:rsidRDefault="00480F13" w:rsidP="00480F13">
      <w:pPr>
        <w:pStyle w:val="40"/>
        <w:shd w:val="clear" w:color="auto" w:fill="auto"/>
        <w:ind w:left="4780" w:right="120"/>
        <w:rPr>
          <w:spacing w:val="20"/>
          <w:sz w:val="28"/>
          <w:szCs w:val="28"/>
        </w:rPr>
      </w:pPr>
    </w:p>
    <w:p w:rsidR="00480F13" w:rsidRDefault="00480F13" w:rsidP="00480F13">
      <w:pPr>
        <w:pStyle w:val="40"/>
        <w:shd w:val="clear" w:color="auto" w:fill="auto"/>
        <w:ind w:left="4780" w:right="120"/>
      </w:pPr>
      <w:r>
        <w:rPr>
          <w:spacing w:val="20"/>
          <w:sz w:val="28"/>
          <w:szCs w:val="28"/>
        </w:rPr>
        <w:t xml:space="preserve">                                                   </w:t>
      </w:r>
      <w:r>
        <w:t xml:space="preserve"> </w:t>
      </w:r>
    </w:p>
    <w:p w:rsidR="00480F13" w:rsidRDefault="00480F13" w:rsidP="00480F13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</w:p>
    <w:p w:rsidR="00480F13" w:rsidRDefault="00480F13" w:rsidP="00480F13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</w:p>
    <w:p w:rsidR="00480F13" w:rsidRDefault="00480F13" w:rsidP="00480F13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</w:p>
    <w:p w:rsidR="00480F13" w:rsidRDefault="00480F13" w:rsidP="00480F13">
      <w:pPr>
        <w:pStyle w:val="50"/>
        <w:shd w:val="clear" w:color="auto" w:fill="auto"/>
        <w:tabs>
          <w:tab w:val="left" w:pos="8995"/>
        </w:tabs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Долгосрочная муниципальная целевая программа</w:t>
      </w:r>
    </w:p>
    <w:p w:rsidR="00480F13" w:rsidRDefault="00480F13" w:rsidP="00480F13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sz w:val="28"/>
          <w:szCs w:val="28"/>
        </w:rPr>
      </w:pPr>
    </w:p>
    <w:p w:rsidR="00480F13" w:rsidRDefault="00480F13" w:rsidP="00480F13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«Софинансирование</w:t>
      </w:r>
    </w:p>
    <w:p w:rsidR="00480F13" w:rsidRDefault="00480F13" w:rsidP="00480F13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 Иркутской</w:t>
      </w:r>
    </w:p>
    <w:p w:rsidR="00480F13" w:rsidRPr="0063502D" w:rsidRDefault="00480F13" w:rsidP="00480F13">
      <w:pPr>
        <w:pStyle w:val="50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</w:t>
      </w:r>
      <w:r w:rsidRPr="0063502D">
        <w:rPr>
          <w:b/>
          <w:sz w:val="28"/>
          <w:szCs w:val="28"/>
        </w:rPr>
        <w:t xml:space="preserve">«Публичные центры правовой, деловой и социально-значимой информации </w:t>
      </w:r>
      <w:r>
        <w:rPr>
          <w:b/>
          <w:sz w:val="28"/>
          <w:szCs w:val="28"/>
        </w:rPr>
        <w:t>ц</w:t>
      </w:r>
      <w:r w:rsidRPr="0063502D">
        <w:rPr>
          <w:b/>
          <w:sz w:val="28"/>
          <w:szCs w:val="28"/>
        </w:rPr>
        <w:t>ентральных районных библиотек Иркутской области» (2013 – 2014 годы) из местного бюджета»</w:t>
      </w: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Pr="0048047A" w:rsidRDefault="00480F13" w:rsidP="00480F13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2013г.</w:t>
      </w: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</w:pPr>
    </w:p>
    <w:p w:rsidR="00480F13" w:rsidRDefault="00480F13" w:rsidP="00480F13">
      <w:pPr>
        <w:rPr>
          <w:rFonts w:ascii="Times New Roman" w:hAnsi="Times New Roman" w:cs="Times New Roman"/>
          <w:color w:val="auto"/>
          <w:sz w:val="35"/>
          <w:szCs w:val="35"/>
        </w:rPr>
        <w:sectPr w:rsidR="00480F13" w:rsidSect="004F45CB">
          <w:pgSz w:w="11905" w:h="16837"/>
          <w:pgMar w:top="851" w:right="992" w:bottom="851" w:left="1701" w:header="0" w:footer="6" w:gutter="0"/>
          <w:cols w:space="720"/>
        </w:sectPr>
      </w:pPr>
    </w:p>
    <w:p w:rsidR="00480F13" w:rsidRDefault="00480F13" w:rsidP="00480F13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Паспорт долгосрочной муниципальной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>«Софинансирование</w:t>
      </w:r>
    </w:p>
    <w:p w:rsidR="00480F13" w:rsidRDefault="00480F13" w:rsidP="00480F13">
      <w:pPr>
        <w:autoSpaceDE w:val="0"/>
        <w:autoSpaceDN w:val="0"/>
        <w:adjustRightInd w:val="0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 Иркутской</w:t>
      </w:r>
    </w:p>
    <w:p w:rsidR="00480F13" w:rsidRPr="0063502D" w:rsidRDefault="00480F13" w:rsidP="00480F13">
      <w:pPr>
        <w:pStyle w:val="50"/>
        <w:shd w:val="clear" w:color="auto" w:fill="auto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</w:t>
      </w:r>
      <w:r w:rsidRPr="0063502D">
        <w:rPr>
          <w:b/>
          <w:sz w:val="28"/>
          <w:szCs w:val="28"/>
        </w:rPr>
        <w:t xml:space="preserve">«Публичные центры правовой, деловой и социально-значимой информации </w:t>
      </w:r>
      <w:r>
        <w:rPr>
          <w:b/>
          <w:sz w:val="28"/>
          <w:szCs w:val="28"/>
        </w:rPr>
        <w:t>ц</w:t>
      </w:r>
      <w:r w:rsidRPr="0063502D">
        <w:rPr>
          <w:b/>
          <w:sz w:val="28"/>
          <w:szCs w:val="28"/>
        </w:rPr>
        <w:t>ентральных районных библиотек Иркутской области» (2013 – 2014 годы) из местного бюджета»</w:t>
      </w:r>
    </w:p>
    <w:p w:rsidR="00480F13" w:rsidRDefault="00480F13" w:rsidP="00480F13">
      <w:pPr>
        <w:pStyle w:val="80"/>
        <w:shd w:val="clear" w:color="auto" w:fill="auto"/>
        <w:spacing w:after="237" w:line="317" w:lineRule="exact"/>
        <w:ind w:right="22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8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характеристик Программы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Pr="0063502D" w:rsidRDefault="00480F13" w:rsidP="00E36A8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</w:rPr>
            </w:pPr>
            <w:r w:rsidRPr="0063502D">
              <w:rPr>
                <w:rFonts w:ascii="Times New Roman" w:hAnsi="Times New Roman" w:cs="Times New Roman"/>
              </w:rPr>
              <w:t>«Софинансирование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02D">
              <w:rPr>
                <w:rFonts w:ascii="Times New Roman" w:hAnsi="Times New Roman" w:cs="Times New Roman"/>
              </w:rPr>
              <w:t>долгосрочной целевой программы Иркутской</w:t>
            </w:r>
          </w:p>
          <w:p w:rsidR="00480F13" w:rsidRPr="0063502D" w:rsidRDefault="00480F13" w:rsidP="00E36A87">
            <w:pPr>
              <w:pStyle w:val="50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63502D">
              <w:rPr>
                <w:sz w:val="24"/>
                <w:szCs w:val="24"/>
              </w:rPr>
              <w:t xml:space="preserve">области «Публичные центры правовой, деловой и социально-значимой информации </w:t>
            </w:r>
            <w:r>
              <w:rPr>
                <w:sz w:val="24"/>
                <w:szCs w:val="24"/>
              </w:rPr>
              <w:t>ц</w:t>
            </w:r>
            <w:r w:rsidRPr="0063502D">
              <w:rPr>
                <w:sz w:val="24"/>
                <w:szCs w:val="24"/>
              </w:rPr>
              <w:t>ентральных районных библиотек Иркутской области» (2013 – 2014 годы) из местного бюджета» (далее - Программа)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Pr="00985841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985841">
              <w:rPr>
                <w:sz w:val="24"/>
                <w:szCs w:val="24"/>
              </w:rPr>
              <w:t>Постановление Правительства Иркутской области от «</w:t>
            </w:r>
            <w:r>
              <w:rPr>
                <w:sz w:val="24"/>
                <w:szCs w:val="24"/>
              </w:rPr>
              <w:t>01</w:t>
            </w:r>
            <w:r w:rsidRPr="009858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апреля </w:t>
            </w:r>
            <w:r w:rsidRPr="009858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  <w:r w:rsidRPr="00985841">
              <w:rPr>
                <w:sz w:val="24"/>
                <w:szCs w:val="24"/>
              </w:rPr>
              <w:t>г.. №</w:t>
            </w:r>
            <w:r>
              <w:rPr>
                <w:sz w:val="24"/>
                <w:szCs w:val="24"/>
              </w:rPr>
              <w:t xml:space="preserve"> 105-пп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им. Г.С. Виноградова» Тулунского муниципального района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молодёжной политике и спорту администрации Тулунского муниципального района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им. Г.С. Виноградова» Тулунского муниципального района (далее - МКУК «МЦБ им. Г.С. Виноградова»)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240" w:lineRule="auto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доступа жителей Тулунского муниципального района к информационным ресурсам путем модернизации и укрепления материально-технической базы МКУК «МЦБ им. Г.С. Виноградова»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на базе МКУК «МЦБ им. Г.С. Виноградова» </w:t>
            </w:r>
            <w:r w:rsidRPr="00985841">
              <w:rPr>
                <w:sz w:val="24"/>
                <w:szCs w:val="24"/>
              </w:rPr>
              <w:t>п</w:t>
            </w:r>
            <w:r w:rsidRPr="00AD3437">
              <w:rPr>
                <w:sz w:val="24"/>
                <w:szCs w:val="24"/>
              </w:rPr>
              <w:t>убличного центра правовой, деловой и социально-значимой информации (</w:t>
            </w:r>
            <w:r>
              <w:rPr>
                <w:sz w:val="24"/>
                <w:szCs w:val="24"/>
              </w:rPr>
              <w:t xml:space="preserve">далее - </w:t>
            </w:r>
            <w:r w:rsidRPr="00AD3437">
              <w:rPr>
                <w:sz w:val="24"/>
                <w:szCs w:val="24"/>
              </w:rPr>
              <w:t>ПЦИ);</w:t>
            </w:r>
            <w:r>
              <w:rPr>
                <w:sz w:val="24"/>
                <w:szCs w:val="24"/>
              </w:rPr>
              <w:t xml:space="preserve"> 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доступности библиотечных услуг, информационных ресурсов для жителей Тулунского муниципального района путем модернизации и укрепления материально-технической базы МКУК «МЦБ им. Г.С. Виноградова».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программы 2013 -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 xml:space="preserve">.г. 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с 2013 по 2014 годы составляет 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2 000,0 тыс. рублей, из них за счет средств областного бюджета 1000,0 тыс. руб., за </w:t>
            </w:r>
            <w:r w:rsidRPr="00985841">
              <w:rPr>
                <w:sz w:val="24"/>
                <w:szCs w:val="24"/>
              </w:rPr>
              <w:t>счет местного</w:t>
            </w:r>
            <w:r>
              <w:rPr>
                <w:sz w:val="24"/>
                <w:szCs w:val="24"/>
              </w:rPr>
              <w:t xml:space="preserve"> бюджета 1000,0 тыс. руб. в том числе:</w:t>
            </w:r>
          </w:p>
          <w:p w:rsidR="00480F13" w:rsidRPr="00985841" w:rsidRDefault="00480F13" w:rsidP="00E36A87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2013г. – 1000,0 тыс. руб., в том числе из средств областного бюджета 500,0 тыс. руб., из средств </w:t>
            </w:r>
            <w:r w:rsidRPr="00985841">
              <w:rPr>
                <w:sz w:val="24"/>
                <w:szCs w:val="24"/>
              </w:rPr>
              <w:t>местного бюджета 500,0 тыс. руб.</w:t>
            </w:r>
          </w:p>
          <w:p w:rsidR="00480F13" w:rsidRDefault="00480F13" w:rsidP="00E36A87">
            <w:pPr>
              <w:pStyle w:val="1"/>
              <w:shd w:val="clear" w:color="auto" w:fill="auto"/>
              <w:tabs>
                <w:tab w:val="left" w:pos="854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85841">
              <w:rPr>
                <w:sz w:val="24"/>
                <w:szCs w:val="24"/>
              </w:rPr>
              <w:t xml:space="preserve">2014г. – </w:t>
            </w:r>
            <w:r>
              <w:rPr>
                <w:sz w:val="24"/>
                <w:szCs w:val="24"/>
              </w:rPr>
              <w:t xml:space="preserve">1000,0 тыс. руб., в том числе из средств областного бюджета 500,0 тыс. руб., из средств </w:t>
            </w:r>
            <w:r w:rsidRPr="00985841">
              <w:rPr>
                <w:sz w:val="24"/>
                <w:szCs w:val="24"/>
              </w:rPr>
              <w:t>местного бюджета 500,0 тыс. руб.</w:t>
            </w:r>
          </w:p>
        </w:tc>
      </w:tr>
      <w:tr w:rsidR="00480F13" w:rsidTr="00E36A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</w:t>
            </w:r>
          </w:p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13" w:rsidRDefault="00480F13" w:rsidP="00E36A87">
            <w:pPr>
              <w:pStyle w:val="1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480F13" w:rsidRDefault="00480F13" w:rsidP="00E36A8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1"/>
              </w:tabs>
              <w:spacing w:before="0" w:after="0" w:line="317" w:lineRule="exact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число посещений МКУК «МЦБ им. Г.С. Виноградова» до 8800 чел.;</w:t>
            </w:r>
          </w:p>
          <w:p w:rsidR="00480F13" w:rsidRDefault="00480F13" w:rsidP="00E36A8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11"/>
              </w:tabs>
              <w:spacing w:before="0" w:after="0" w:line="317" w:lineRule="exact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населению Тулунского муниципального района информацию в электронной форме;</w:t>
            </w:r>
          </w:p>
          <w:p w:rsidR="00480F13" w:rsidRDefault="00480F13" w:rsidP="00E36A8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before="0" w:after="0" w:line="317" w:lineRule="exact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имидж МКУК «МЦБ им. Г.С. Виноградова», сделать его привлекательным для населения, молодых специалистов;</w:t>
            </w:r>
          </w:p>
          <w:p w:rsidR="00480F13" w:rsidRPr="0055748C" w:rsidRDefault="00480F13" w:rsidP="00E36A8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before="0" w:after="0" w:line="317" w:lineRule="exact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количество обращений к интернет-сайту до 2500 пользователей.</w:t>
            </w:r>
          </w:p>
        </w:tc>
      </w:tr>
    </w:tbl>
    <w:p w:rsidR="00480F13" w:rsidRDefault="00480F13" w:rsidP="00480F13">
      <w:pPr>
        <w:pStyle w:val="30"/>
        <w:keepNext/>
        <w:keepLines/>
        <w:shd w:val="clear" w:color="auto" w:fill="auto"/>
        <w:spacing w:before="239"/>
        <w:ind w:left="140" w:firstLine="540"/>
        <w:jc w:val="center"/>
      </w:pPr>
      <w:bookmarkStart w:id="0" w:name="bookmark5"/>
      <w:r>
        <w:t>2. Содержание проблемы и обоснование необходимости ее решения</w:t>
      </w:r>
      <w:bookmarkStart w:id="1" w:name="bookmark6"/>
      <w:bookmarkEnd w:id="0"/>
      <w:r>
        <w:t xml:space="preserve"> программно-целевым методом</w:t>
      </w:r>
      <w:bookmarkEnd w:id="1"/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Сегодня, одним из важнейших направлений государственной политики в сфере культуры в Иркутской области, является обеспечение конституционных гарантий для жителей региона на доступ к информации, осуществляемых, в том числе, путем поддержки деятельности муниципальных библиотек.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Правовой основой осуществления мероприятий, направленных на обеспечение доступа населения страны к информации является Конституция Российской Федерации, «Основы законодательства Российской Федерации о культуре», утвержденные Верховным Советом Российской Федерации от 09.10.1992г. №3612-1, Федеральный закон от 29.12.1994г. № 78-ФЗ «О библиотечном деле». Региональная государственная культурная политика в этой сфере определяется Законом Иркутской области от 18.07.2008г. № 46-оз «О библиотечном деле в Иркутской области».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>Президентом Российской Федерации во взаимодействии с высшими исполнительными органами государственной власти федерального и регионального уровней совершенствуется комплекс мер, направленных на обеспечение максимальной доступности для граждан России культурных благ и образования в сфере культуры и искусства.</w:t>
      </w:r>
    </w:p>
    <w:p w:rsidR="00480F13" w:rsidRPr="00AD3437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40"/>
      </w:pPr>
      <w:r>
        <w:t xml:space="preserve">Основная роль для реализации мероприятий по повышению образованности и правовой грамотности отводится библиотекам. Обеспечение библиотечного обслуживания населения отнесено федеральным законодательством к полномочиям всех уровней государственной и муниципальной власти. Мероприятия по поддержке и модернизации системы библиотечного обслуживания отдельными направлениями выделены в следующих документах: </w:t>
      </w:r>
      <w:proofErr w:type="gramStart"/>
      <w:r>
        <w:t>«Концепция долгосрочного социально-экономического развития Российской Федерации на период до 2020 года», утверждена распоряжением Правительства РФ от 17.11.2008г. № 1662-р, «Стратегия развития информационного общества в Российской Федерации», утверждена Президентом Российской Федерации от 07.02.2008г. № Пр-212, «стратегия инновационного развития Российской Федерации на период до 2020года», утверждена распоряжением Правительства Российской Федерации от 08.12.2011г. № 2227-р.</w:t>
      </w:r>
      <w:proofErr w:type="gramEnd"/>
    </w:p>
    <w:p w:rsidR="00480F13" w:rsidRDefault="00480F13" w:rsidP="00480F13">
      <w:pPr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595A">
        <w:rPr>
          <w:rFonts w:ascii="Times New Roman" w:hAnsi="Times New Roman" w:cs="Times New Roman"/>
          <w:sz w:val="27"/>
          <w:szCs w:val="27"/>
        </w:rPr>
        <w:t xml:space="preserve">Всего в Тулунском районе - 26 библиотек из них 2 центральные </w:t>
      </w:r>
      <w:r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Pr="005B595A">
        <w:rPr>
          <w:rFonts w:ascii="Times New Roman" w:hAnsi="Times New Roman" w:cs="Times New Roman"/>
          <w:sz w:val="27"/>
          <w:szCs w:val="27"/>
        </w:rPr>
        <w:t xml:space="preserve"> Т</w:t>
      </w:r>
      <w:r>
        <w:rPr>
          <w:rFonts w:ascii="Times New Roman" w:hAnsi="Times New Roman" w:cs="Times New Roman"/>
          <w:sz w:val="27"/>
          <w:szCs w:val="27"/>
        </w:rPr>
        <w:t>улунского муниципального района</w:t>
      </w:r>
      <w:r w:rsidRPr="005B595A">
        <w:rPr>
          <w:rFonts w:ascii="Times New Roman" w:hAnsi="Times New Roman" w:cs="Times New Roman"/>
          <w:sz w:val="27"/>
          <w:szCs w:val="27"/>
        </w:rPr>
        <w:t>, Центральная детская библиотека, 5 библиотек являются юридическими лицами (</w:t>
      </w:r>
      <w:r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Pr="005B595A"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 w:rsidRPr="005B595A">
        <w:rPr>
          <w:rFonts w:ascii="Times New Roman" w:hAnsi="Times New Roman" w:cs="Times New Roman"/>
          <w:sz w:val="27"/>
          <w:szCs w:val="27"/>
        </w:rPr>
        <w:t>Алгатуй</w:t>
      </w:r>
      <w:proofErr w:type="spellEnd"/>
      <w:r w:rsidRPr="005B595A">
        <w:rPr>
          <w:rFonts w:ascii="Times New Roman" w:hAnsi="Times New Roman" w:cs="Times New Roman"/>
          <w:sz w:val="27"/>
          <w:szCs w:val="27"/>
        </w:rPr>
        <w:t xml:space="preserve">, Котик, </w:t>
      </w:r>
      <w:proofErr w:type="spellStart"/>
      <w:r w:rsidRPr="005B595A">
        <w:rPr>
          <w:rFonts w:ascii="Times New Roman" w:hAnsi="Times New Roman" w:cs="Times New Roman"/>
          <w:sz w:val="27"/>
          <w:szCs w:val="27"/>
        </w:rPr>
        <w:t>Гадалей</w:t>
      </w:r>
      <w:proofErr w:type="spellEnd"/>
      <w:r w:rsidRPr="005B595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B595A">
        <w:rPr>
          <w:rFonts w:ascii="Times New Roman" w:hAnsi="Times New Roman" w:cs="Times New Roman"/>
          <w:sz w:val="27"/>
          <w:szCs w:val="27"/>
        </w:rPr>
        <w:t>Азей</w:t>
      </w:r>
      <w:proofErr w:type="spellEnd"/>
      <w:proofErr w:type="gramStart"/>
      <w:r w:rsidRPr="005B595A"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  <w:r w:rsidRPr="005B595A">
        <w:rPr>
          <w:rFonts w:ascii="Times New Roman" w:hAnsi="Times New Roman" w:cs="Times New Roman"/>
          <w:sz w:val="27"/>
          <w:szCs w:val="27"/>
        </w:rPr>
        <w:t xml:space="preserve">, 20 библиотек </w:t>
      </w:r>
      <w:r>
        <w:rPr>
          <w:rFonts w:ascii="Times New Roman" w:hAnsi="Times New Roman" w:cs="Times New Roman"/>
          <w:sz w:val="27"/>
          <w:szCs w:val="27"/>
        </w:rPr>
        <w:t>входят в состав</w:t>
      </w:r>
      <w:r w:rsidRPr="005B59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муниципальных казённых учреждений культуры</w:t>
      </w:r>
      <w:r w:rsidRPr="005B595A">
        <w:rPr>
          <w:rFonts w:ascii="Times New Roman" w:hAnsi="Times New Roman" w:cs="Times New Roman"/>
          <w:sz w:val="27"/>
          <w:szCs w:val="27"/>
        </w:rPr>
        <w:t xml:space="preserve"> «К</w:t>
      </w:r>
      <w:r>
        <w:rPr>
          <w:rFonts w:ascii="Times New Roman" w:hAnsi="Times New Roman" w:cs="Times New Roman"/>
          <w:sz w:val="27"/>
          <w:szCs w:val="27"/>
        </w:rPr>
        <w:t>ультурно – досуговый центр</w:t>
      </w:r>
      <w:r w:rsidRPr="005B595A">
        <w:rPr>
          <w:rFonts w:ascii="Times New Roman" w:hAnsi="Times New Roman" w:cs="Times New Roman"/>
          <w:sz w:val="27"/>
          <w:szCs w:val="27"/>
        </w:rPr>
        <w:t>» сельских поселений. По состоянию на 2012 год библиотеки района обслуживают 12058 пользователей, книжный фонд составляет 167983 экз.</w:t>
      </w:r>
      <w:r>
        <w:rPr>
          <w:rFonts w:ascii="Times New Roman" w:hAnsi="Times New Roman" w:cs="Times New Roman"/>
          <w:sz w:val="27"/>
          <w:szCs w:val="27"/>
        </w:rPr>
        <w:t xml:space="preserve">, число посещений – 120373 пользователей в год.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районе действуют 5 Центров открытого доступа (МКУК «МЦБ им. Г.С. Виноградова»,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Икей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Умыган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д. Афанасьева, с. Шерагул) сеть Интернет есть 2 центрах (МКУК «МЦБ им. Г.С. Виноградова»,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Икей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Доступ к сети Интернет имеют библиотеки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Алгатуй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. Гуран, п. 4 отд. ГСС. Основные информационные запросы населения Тулунского района выполняет МКУК «МЦБ им. Г.С. Виноградова». </w:t>
      </w:r>
      <w:r w:rsidRPr="000E6019">
        <w:rPr>
          <w:rFonts w:ascii="Times New Roman" w:hAnsi="Times New Roman" w:cs="Times New Roman"/>
          <w:sz w:val="27"/>
          <w:szCs w:val="27"/>
        </w:rPr>
        <w:t xml:space="preserve">Устаревшая материально-техническая база не позволяет предлагать населению современные, высокотехнологичные </w:t>
      </w:r>
      <w:r>
        <w:rPr>
          <w:rFonts w:ascii="Times New Roman" w:hAnsi="Times New Roman" w:cs="Times New Roman"/>
          <w:sz w:val="27"/>
          <w:szCs w:val="27"/>
        </w:rPr>
        <w:t>услуги</w:t>
      </w:r>
      <w:r w:rsidRPr="000E601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Библиотечное оборудование (стеллажи, кафедры, столы и т.д.), а так же </w:t>
      </w:r>
      <w:r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962DE4">
        <w:rPr>
          <w:rFonts w:ascii="Times New Roman" w:hAnsi="Times New Roman" w:cs="Times New Roman"/>
          <w:color w:val="auto"/>
          <w:sz w:val="27"/>
          <w:szCs w:val="27"/>
        </w:rPr>
        <w:t>спользуемая техника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(2 </w:t>
      </w: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>персональных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 xml:space="preserve"> компьютера)</w:t>
      </w:r>
      <w:r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в Информационн</w:t>
      </w:r>
      <w:r>
        <w:rPr>
          <w:rFonts w:ascii="Times New Roman" w:hAnsi="Times New Roman" w:cs="Times New Roman"/>
          <w:color w:val="auto"/>
          <w:sz w:val="27"/>
          <w:szCs w:val="27"/>
        </w:rPr>
        <w:t>ом</w:t>
      </w:r>
      <w:r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центр</w:t>
      </w:r>
      <w:r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открытого доступа физически изношен</w:t>
      </w:r>
      <w:r>
        <w:rPr>
          <w:rFonts w:ascii="Times New Roman" w:hAnsi="Times New Roman" w:cs="Times New Roman"/>
          <w:color w:val="auto"/>
          <w:sz w:val="27"/>
          <w:szCs w:val="27"/>
        </w:rPr>
        <w:t>ы</w:t>
      </w:r>
      <w:r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 и морально устарел</w:t>
      </w:r>
      <w:r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962DE4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auto"/>
          <w:sz w:val="27"/>
          <w:szCs w:val="27"/>
        </w:rPr>
        <w:t>Персональные компьютеры</w:t>
      </w:r>
      <w:r w:rsidRPr="00FC5226">
        <w:rPr>
          <w:rFonts w:ascii="Times New Roman" w:hAnsi="Times New Roman" w:cs="Times New Roman"/>
          <w:color w:val="auto"/>
          <w:sz w:val="27"/>
          <w:szCs w:val="27"/>
        </w:rPr>
        <w:t xml:space="preserve"> приобретен</w:t>
      </w:r>
      <w:r>
        <w:rPr>
          <w:rFonts w:ascii="Times New Roman" w:hAnsi="Times New Roman" w:cs="Times New Roman"/>
          <w:color w:val="auto"/>
          <w:sz w:val="27"/>
          <w:szCs w:val="27"/>
        </w:rPr>
        <w:t>ы</w:t>
      </w:r>
      <w:r w:rsidRPr="00FC5226">
        <w:rPr>
          <w:rFonts w:ascii="Times New Roman" w:hAnsi="Times New Roman" w:cs="Times New Roman"/>
          <w:color w:val="auto"/>
          <w:sz w:val="27"/>
          <w:szCs w:val="27"/>
        </w:rPr>
        <w:t xml:space="preserve"> при поддержке министерства культуры и архивов Иркутск</w:t>
      </w:r>
      <w:r>
        <w:rPr>
          <w:rFonts w:ascii="Times New Roman" w:hAnsi="Times New Roman" w:cs="Times New Roman"/>
          <w:sz w:val="27"/>
          <w:szCs w:val="27"/>
        </w:rPr>
        <w:t>ой области в 2005 году, при организации информационных центров на базе Центральных районных библиотек. В связи с тем, что здание, выделенное МКУК «МЦБ им. Г.С. Виноградова» не эксплуатировалось в течение двух лет необходимо провести его ремонт, для создания комфортных условий пребывания пользователей и качественной работы персонала. Н</w:t>
      </w:r>
      <w:r w:rsidRPr="000E6019">
        <w:rPr>
          <w:rFonts w:ascii="Times New Roman" w:hAnsi="Times New Roman" w:cs="Times New Roman"/>
          <w:sz w:val="27"/>
          <w:szCs w:val="27"/>
        </w:rPr>
        <w:t xml:space="preserve">есовпадение запросов населения с тем, что предлагается </w:t>
      </w:r>
      <w:r>
        <w:rPr>
          <w:rFonts w:ascii="Times New Roman" w:hAnsi="Times New Roman" w:cs="Times New Roman"/>
          <w:sz w:val="27"/>
          <w:szCs w:val="27"/>
        </w:rPr>
        <w:t>МКУК «МЦБ им. Г.С. Виноградова»</w:t>
      </w:r>
      <w:r w:rsidRPr="000E6019">
        <w:rPr>
          <w:rFonts w:ascii="Times New Roman" w:hAnsi="Times New Roman" w:cs="Times New Roman"/>
          <w:sz w:val="27"/>
          <w:szCs w:val="27"/>
        </w:rPr>
        <w:t xml:space="preserve">, является основной причиной, ведущей к потере </w:t>
      </w:r>
      <w:r>
        <w:rPr>
          <w:rFonts w:ascii="Times New Roman" w:hAnsi="Times New Roman" w:cs="Times New Roman"/>
          <w:sz w:val="27"/>
          <w:szCs w:val="27"/>
        </w:rPr>
        <w:t>пользователей</w:t>
      </w:r>
      <w:r w:rsidRPr="000E6019">
        <w:rPr>
          <w:rFonts w:ascii="Times New Roman" w:hAnsi="Times New Roman" w:cs="Times New Roman"/>
          <w:sz w:val="27"/>
          <w:szCs w:val="27"/>
        </w:rPr>
        <w:t xml:space="preserve">. Следовательно,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0E6019">
        <w:rPr>
          <w:rFonts w:ascii="Times New Roman" w:hAnsi="Times New Roman" w:cs="Times New Roman"/>
          <w:sz w:val="27"/>
          <w:szCs w:val="27"/>
        </w:rPr>
        <w:t xml:space="preserve">лучшение материально-технической базы улучшит имидж </w:t>
      </w:r>
      <w:r>
        <w:rPr>
          <w:rFonts w:ascii="Times New Roman" w:hAnsi="Times New Roman" w:cs="Times New Roman"/>
          <w:sz w:val="27"/>
          <w:szCs w:val="27"/>
        </w:rPr>
        <w:t>МКУК «МЦБ им. Г.С. Виноградова», позволит оперативно и качественно выполнять информационные запросы пользователей.</w:t>
      </w:r>
    </w:p>
    <w:p w:rsidR="00480F13" w:rsidRPr="0088127E" w:rsidRDefault="00480F13" w:rsidP="00480F13">
      <w:pPr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Организация п</w:t>
      </w:r>
      <w:r w:rsidRPr="00E55415">
        <w:rPr>
          <w:rFonts w:ascii="Times New Roman" w:hAnsi="Times New Roman" w:cs="Times New Roman"/>
          <w:sz w:val="27"/>
          <w:szCs w:val="27"/>
        </w:rPr>
        <w:t>убличн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E55415">
        <w:rPr>
          <w:rFonts w:ascii="Times New Roman" w:hAnsi="Times New Roman" w:cs="Times New Roman"/>
          <w:sz w:val="27"/>
          <w:szCs w:val="27"/>
        </w:rPr>
        <w:t xml:space="preserve"> центр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55415">
        <w:rPr>
          <w:rFonts w:ascii="Times New Roman" w:hAnsi="Times New Roman" w:cs="Times New Roman"/>
          <w:sz w:val="27"/>
          <w:szCs w:val="27"/>
        </w:rPr>
        <w:t xml:space="preserve"> правовой, деловой и социально-значимой информации</w:t>
      </w:r>
      <w:r>
        <w:rPr>
          <w:rFonts w:ascii="Times New Roman" w:hAnsi="Times New Roman" w:cs="Times New Roman"/>
          <w:sz w:val="27"/>
          <w:szCs w:val="27"/>
        </w:rPr>
        <w:t xml:space="preserve"> на базе МКУК «МЦБ им. Г.С. Виноградова» позволит создать комфортные условия, расширить спектр, увеличить объёмы и повысить качество муниципальных услуг, оказываемых библиотекой населению Тулунского муниципального района. Библиотека сможет оказывать муниципальные услуги в электронной форме в соответствии с </w:t>
      </w:r>
      <w:r w:rsidRPr="0088127E">
        <w:rPr>
          <w:rFonts w:ascii="Times New Roman" w:hAnsi="Times New Roman" w:cs="Times New Roman"/>
          <w:color w:val="auto"/>
          <w:sz w:val="27"/>
          <w:szCs w:val="27"/>
        </w:rPr>
        <w:t xml:space="preserve">распоряжением Правительства Российской Федерации от 25.04.2011г. № 729-р, утвердившим перечень услуг, оказываемых государственными и муниципальными учреждениями и организациями подлежащих включению в реестры государственных или муниципальных услуг, предоставляемых в электронной форме. </w:t>
      </w:r>
    </w:p>
    <w:p w:rsidR="00480F13" w:rsidRPr="00962DE4" w:rsidRDefault="00480F13" w:rsidP="00480F13">
      <w:pPr>
        <w:ind w:left="-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Деятельность п</w:t>
      </w:r>
      <w:r w:rsidRPr="00E55415">
        <w:rPr>
          <w:rFonts w:ascii="Times New Roman" w:hAnsi="Times New Roman" w:cs="Times New Roman"/>
          <w:sz w:val="27"/>
          <w:szCs w:val="27"/>
        </w:rPr>
        <w:t>убличн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E55415">
        <w:rPr>
          <w:rFonts w:ascii="Times New Roman" w:hAnsi="Times New Roman" w:cs="Times New Roman"/>
          <w:sz w:val="27"/>
          <w:szCs w:val="27"/>
        </w:rPr>
        <w:t xml:space="preserve"> центр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55415">
        <w:rPr>
          <w:rFonts w:ascii="Times New Roman" w:hAnsi="Times New Roman" w:cs="Times New Roman"/>
          <w:sz w:val="27"/>
          <w:szCs w:val="27"/>
        </w:rPr>
        <w:t xml:space="preserve"> правовой, деловой и социально-значимой информации</w:t>
      </w:r>
      <w:r>
        <w:rPr>
          <w:rFonts w:ascii="Times New Roman" w:hAnsi="Times New Roman" w:cs="Times New Roman"/>
          <w:sz w:val="27"/>
          <w:szCs w:val="27"/>
        </w:rPr>
        <w:t xml:space="preserve"> на базе МКУК «МЦБ им. Г.С. Виноградова» послужит примером для развития библиотек сельских поселений.</w:t>
      </w:r>
    </w:p>
    <w:p w:rsidR="00480F13" w:rsidRPr="0088127E" w:rsidRDefault="00480F13" w:rsidP="00480F13">
      <w:pPr>
        <w:pStyle w:val="1"/>
        <w:shd w:val="clear" w:color="auto" w:fill="auto"/>
        <w:spacing w:before="0" w:after="0" w:line="322" w:lineRule="exact"/>
        <w:ind w:hanging="567"/>
        <w:rPr>
          <w:sz w:val="28"/>
          <w:szCs w:val="28"/>
        </w:rPr>
      </w:pPr>
      <w:r>
        <w:tab/>
      </w:r>
      <w:r w:rsidRPr="0088127E">
        <w:rPr>
          <w:sz w:val="28"/>
          <w:szCs w:val="28"/>
        </w:rPr>
        <w:t xml:space="preserve">Объем финансирования Программы с 2013 по 2014 годы составляет </w:t>
      </w:r>
    </w:p>
    <w:p w:rsidR="00480F13" w:rsidRPr="0088127E" w:rsidRDefault="00480F13" w:rsidP="00480F13">
      <w:pPr>
        <w:pStyle w:val="1"/>
        <w:shd w:val="clear" w:color="auto" w:fill="auto"/>
        <w:spacing w:before="0" w:after="0" w:line="322" w:lineRule="exact"/>
        <w:ind w:hanging="567"/>
        <w:rPr>
          <w:sz w:val="28"/>
          <w:szCs w:val="28"/>
        </w:rPr>
      </w:pPr>
      <w:r w:rsidRPr="0088127E">
        <w:rPr>
          <w:sz w:val="28"/>
          <w:szCs w:val="28"/>
        </w:rPr>
        <w:t>2 000,0 тыс. рублей, из них за счет средств областного бюджета 1000,0 тыс. руб., за счет местного бюджета 1000,0 тыс. руб. в том числе:</w:t>
      </w:r>
    </w:p>
    <w:p w:rsidR="00480F13" w:rsidRPr="0088127E" w:rsidRDefault="00480F13" w:rsidP="00480F13">
      <w:pPr>
        <w:pStyle w:val="1"/>
        <w:shd w:val="clear" w:color="auto" w:fill="auto"/>
        <w:tabs>
          <w:tab w:val="left" w:pos="854"/>
        </w:tabs>
        <w:spacing w:before="0" w:after="0" w:line="322" w:lineRule="exact"/>
        <w:ind w:hanging="567"/>
        <w:rPr>
          <w:sz w:val="28"/>
          <w:szCs w:val="28"/>
        </w:rPr>
      </w:pPr>
      <w:r w:rsidRPr="0088127E">
        <w:rPr>
          <w:sz w:val="28"/>
          <w:szCs w:val="28"/>
        </w:rPr>
        <w:t>2013г. – 1000,0 тыс. руб., в том числе из средств областного бюджета 500,0 тыс. руб., из средств местного бюджета 500,0 тыс. руб.</w:t>
      </w:r>
    </w:p>
    <w:p w:rsidR="00480F13" w:rsidRDefault="00480F13" w:rsidP="00480F13">
      <w:pPr>
        <w:pStyle w:val="1"/>
        <w:shd w:val="clear" w:color="auto" w:fill="auto"/>
        <w:spacing w:before="0" w:after="0" w:line="322" w:lineRule="exact"/>
        <w:ind w:left="-567" w:firstLine="0"/>
        <w:rPr>
          <w:sz w:val="28"/>
          <w:szCs w:val="28"/>
        </w:rPr>
      </w:pPr>
      <w:r w:rsidRPr="0088127E">
        <w:rPr>
          <w:sz w:val="28"/>
          <w:szCs w:val="28"/>
        </w:rPr>
        <w:lastRenderedPageBreak/>
        <w:t>2014г. – 1000,0 тыс. руб., в том числе из средств областного бюджета 500,0 тыс. руб., из средств местного бюджета 500,0 тыс. руб.</w:t>
      </w:r>
      <w:r>
        <w:rPr>
          <w:sz w:val="28"/>
          <w:szCs w:val="28"/>
        </w:rPr>
        <w:t xml:space="preserve"> </w:t>
      </w:r>
      <w:bookmarkStart w:id="2" w:name="bookmark7"/>
    </w:p>
    <w:p w:rsidR="00480F13" w:rsidRDefault="00480F13" w:rsidP="00480F13">
      <w:pPr>
        <w:pStyle w:val="1"/>
        <w:shd w:val="clear" w:color="auto" w:fill="auto"/>
        <w:spacing w:before="0" w:after="0" w:line="322" w:lineRule="exact"/>
        <w:ind w:left="-567" w:firstLine="0"/>
        <w:rPr>
          <w:sz w:val="28"/>
          <w:szCs w:val="28"/>
        </w:rPr>
      </w:pPr>
    </w:p>
    <w:p w:rsidR="00480F13" w:rsidRDefault="00480F13" w:rsidP="00480F13">
      <w:pPr>
        <w:pStyle w:val="1"/>
        <w:shd w:val="clear" w:color="auto" w:fill="auto"/>
        <w:spacing w:before="0" w:after="0" w:line="322" w:lineRule="exact"/>
        <w:ind w:left="-567" w:firstLine="0"/>
        <w:jc w:val="center"/>
      </w:pPr>
      <w:r>
        <w:t>3. Основные цели и задачи Программы</w:t>
      </w:r>
      <w:bookmarkEnd w:id="2"/>
    </w:p>
    <w:p w:rsidR="00480F13" w:rsidRDefault="00480F13" w:rsidP="00480F13">
      <w:pPr>
        <w:pStyle w:val="1"/>
        <w:shd w:val="clear" w:color="auto" w:fill="auto"/>
        <w:spacing w:before="0" w:after="0" w:line="322" w:lineRule="exact"/>
        <w:ind w:left="-567" w:firstLine="0"/>
        <w:jc w:val="center"/>
      </w:pPr>
    </w:p>
    <w:p w:rsidR="00480F13" w:rsidRPr="009F10CF" w:rsidRDefault="00480F13" w:rsidP="00480F13">
      <w:pPr>
        <w:pStyle w:val="1"/>
        <w:shd w:val="clear" w:color="auto" w:fill="auto"/>
        <w:spacing w:before="0" w:after="0" w:line="322" w:lineRule="exact"/>
        <w:ind w:left="-567" w:firstLine="0"/>
      </w:pPr>
      <w:r>
        <w:rPr>
          <w:rStyle w:val="a5"/>
        </w:rPr>
        <w:tab/>
        <w:t>Цель Программы</w:t>
      </w:r>
      <w:r>
        <w:t>: р</w:t>
      </w:r>
      <w:r w:rsidRPr="009F10CF">
        <w:t>асширение доступа жителей Тулунского муниципального района к информационным ресурсам путем модернизации и укрепления материально-технической базы МКУК «МЦБ им. Г.С. Виноградова»</w:t>
      </w:r>
    </w:p>
    <w:p w:rsidR="00480F13" w:rsidRDefault="00480F13" w:rsidP="00480F13">
      <w:pPr>
        <w:pStyle w:val="1"/>
        <w:shd w:val="clear" w:color="auto" w:fill="auto"/>
        <w:spacing w:before="0" w:after="0" w:line="326" w:lineRule="exact"/>
        <w:ind w:left="-567" w:right="20" w:firstLine="0"/>
      </w:pPr>
      <w:r>
        <w:tab/>
        <w:t>Для достижения цели Программы необходимо решение следующих задач:</w:t>
      </w:r>
    </w:p>
    <w:p w:rsidR="00480F13" w:rsidRPr="009F10CF" w:rsidRDefault="00480F13" w:rsidP="00480F13">
      <w:pPr>
        <w:pStyle w:val="1"/>
        <w:shd w:val="clear" w:color="auto" w:fill="auto"/>
        <w:spacing w:before="0" w:after="0" w:line="322" w:lineRule="exact"/>
        <w:ind w:left="-567" w:firstLine="0"/>
      </w:pPr>
      <w:r w:rsidRPr="00140313">
        <w:t xml:space="preserve">1. Создание на базе МКУК «МЦБ им. Г.С. Виноградова» </w:t>
      </w:r>
      <w:r>
        <w:t>п</w:t>
      </w:r>
      <w:r w:rsidRPr="00140313">
        <w:t xml:space="preserve">убличного центра правовой, деловой и социально-значимой информации; </w:t>
      </w:r>
    </w:p>
    <w:p w:rsidR="00480F13" w:rsidRDefault="00480F13" w:rsidP="00480F13">
      <w:pPr>
        <w:pStyle w:val="21"/>
        <w:shd w:val="clear" w:color="auto" w:fill="auto"/>
        <w:spacing w:before="0" w:after="338" w:line="317" w:lineRule="exact"/>
        <w:ind w:left="-567"/>
        <w:jc w:val="both"/>
      </w:pPr>
      <w:r w:rsidRPr="009F10CF">
        <w:t xml:space="preserve">2. Обеспечение доступности </w:t>
      </w:r>
      <w:r>
        <w:t>библиотечных</w:t>
      </w:r>
      <w:r w:rsidRPr="009F10CF">
        <w:t xml:space="preserve"> услуг, информационных ресурсов для жителей Тулунского муниципального района путем модернизации и укрепления материально-технической базы МКУК «МЦБ им. Г.С. Виноградова».</w:t>
      </w:r>
    </w:p>
    <w:p w:rsidR="00480F13" w:rsidRDefault="00480F13" w:rsidP="00480F13">
      <w:pPr>
        <w:pStyle w:val="21"/>
        <w:shd w:val="clear" w:color="auto" w:fill="auto"/>
        <w:spacing w:before="0" w:after="338" w:line="317" w:lineRule="exact"/>
        <w:ind w:left="-567" w:firstLine="567"/>
        <w:jc w:val="both"/>
      </w:pPr>
      <w:r>
        <w:t>Сроки реализации Программы:</w:t>
      </w:r>
      <w:r>
        <w:rPr>
          <w:rStyle w:val="210"/>
        </w:rPr>
        <w:t xml:space="preserve"> 2013 - 2014 годы.</w:t>
      </w:r>
    </w:p>
    <w:p w:rsidR="00480F13" w:rsidRDefault="00480F13" w:rsidP="00480F13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after="245" w:line="270" w:lineRule="exact"/>
        <w:ind w:left="2500"/>
        <w:jc w:val="left"/>
      </w:pPr>
      <w:bookmarkStart w:id="3" w:name="bookmark8"/>
      <w:r>
        <w:t>Перечень мероприятий Программы</w:t>
      </w:r>
      <w:bookmarkEnd w:id="3"/>
    </w:p>
    <w:tbl>
      <w:tblPr>
        <w:tblW w:w="10490" w:type="dxa"/>
        <w:tblInd w:w="-1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8"/>
        <w:gridCol w:w="3261"/>
        <w:gridCol w:w="1134"/>
        <w:gridCol w:w="1037"/>
        <w:gridCol w:w="1037"/>
        <w:gridCol w:w="1895"/>
        <w:gridCol w:w="1648"/>
      </w:tblGrid>
      <w:tr w:rsidR="00480F13" w:rsidTr="00E36A87">
        <w:trPr>
          <w:trHeight w:val="25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26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26" w:lineRule="exact"/>
              <w:ind w:left="131"/>
            </w:pPr>
            <w:r>
              <w:t>Наименование программных мероприятий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ind w:left="280"/>
              <w:jc w:val="center"/>
            </w:pPr>
            <w:r>
              <w:t>Объем финансирования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30" w:lineRule="exact"/>
              <w:ind w:left="160" w:firstLine="320"/>
              <w:jc w:val="left"/>
            </w:pPr>
            <w:r>
              <w:t>Источник финансирования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26" w:lineRule="exact"/>
            </w:pPr>
            <w:r>
              <w:t>Исполнитель программных мероприятий</w:t>
            </w:r>
          </w:p>
        </w:tc>
      </w:tr>
      <w:tr w:rsidR="00480F13" w:rsidTr="00E36A87">
        <w:trPr>
          <w:trHeight w:val="2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ind w:left="240"/>
              <w:jc w:val="left"/>
            </w:pPr>
            <w:r>
              <w:t>Всего (тыс. руб.)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>
              <w:t>В том числе по годам (тыс. руб.)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480F13" w:rsidTr="00E36A87">
        <w:trPr>
          <w:trHeight w:val="2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ind w:left="140"/>
              <w:jc w:val="left"/>
            </w:pPr>
            <w:r>
              <w:t>2013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ind w:left="220"/>
              <w:jc w:val="left"/>
            </w:pPr>
            <w:r>
              <w:t>2014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13" w:rsidRDefault="00480F13" w:rsidP="00E36A87">
            <w:pPr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480F13" w:rsidTr="00E36A87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ПЦИ вычислительной и оргтехникой, специализированным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33F7A">
              <w:t>Г.С. Виноградова»</w:t>
            </w:r>
          </w:p>
        </w:tc>
      </w:tr>
      <w:tr w:rsidR="00480F13" w:rsidTr="00E36A87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специализированного программного обеспечения в 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33F7A">
              <w:t>Г.С. Виноградова»</w:t>
            </w:r>
          </w:p>
        </w:tc>
      </w:tr>
      <w:tr w:rsidR="00480F13" w:rsidTr="00E36A87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и создание интернет-сайтов ПЦИ</w:t>
            </w:r>
          </w:p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480F13" w:rsidTr="00E36A87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рабочих и пользовательских мест ПЦИ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480F13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Из средств областного бюджета</w:t>
            </w:r>
          </w:p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 xml:space="preserve">Из </w:t>
            </w:r>
            <w:r w:rsidRPr="005A1A04">
              <w:rPr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</w:pPr>
            <w:r w:rsidRPr="00533F7A">
              <w:t>Г.С. Виноградова»</w:t>
            </w:r>
          </w:p>
        </w:tc>
      </w:tr>
      <w:tr w:rsidR="00480F13" w:rsidTr="00E36A87">
        <w:trPr>
          <w:trHeight w:val="7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E83E95" w:rsidRDefault="00480F13" w:rsidP="00E36A8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здания библиотеки и помещений </w:t>
            </w: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>ПЦИ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установка АПС, выполнение дизайнерских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A1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30" w:lineRule="exact"/>
            </w:pPr>
            <w:r w:rsidRPr="00533F7A">
              <w:t>МКУК</w:t>
            </w:r>
            <w:proofErr w:type="gramStart"/>
            <w:r w:rsidRPr="00533F7A">
              <w:t>«М</w:t>
            </w:r>
            <w:proofErr w:type="gramEnd"/>
            <w:r w:rsidRPr="00533F7A">
              <w:t xml:space="preserve">ЦБ им. </w:t>
            </w:r>
          </w:p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19"/>
                <w:szCs w:val="19"/>
              </w:rPr>
              <w:t>Г.С. Виноградова»</w:t>
            </w:r>
          </w:p>
        </w:tc>
      </w:tr>
      <w:tr w:rsidR="00480F13" w:rsidTr="00E36A87">
        <w:trPr>
          <w:trHeight w:val="49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3F7A">
              <w:rPr>
                <w:sz w:val="20"/>
                <w:szCs w:val="20"/>
              </w:rPr>
              <w:t>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pStyle w:val="1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33F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33F7A">
              <w:rPr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3F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13" w:rsidRPr="00533F7A" w:rsidRDefault="00480F13" w:rsidP="00E36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F13" w:rsidRDefault="00480F13" w:rsidP="00480F13">
      <w:pPr>
        <w:pStyle w:val="1"/>
        <w:shd w:val="clear" w:color="auto" w:fill="auto"/>
        <w:tabs>
          <w:tab w:val="left" w:pos="9356"/>
        </w:tabs>
        <w:spacing w:before="0" w:after="0" w:line="317" w:lineRule="exact"/>
        <w:ind w:left="-567" w:right="210" w:firstLine="0"/>
      </w:pP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  <w:t>Достижение цели и реализация задач Программы осуществляется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  <w:t>Система мероприятий Программы направлена на решение поставленных задач:</w:t>
      </w:r>
    </w:p>
    <w:p w:rsidR="00480F13" w:rsidRDefault="00480F13" w:rsidP="00480F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</w:p>
    <w:p w:rsidR="00480F13" w:rsidRDefault="00480F13" w:rsidP="00480F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</w:p>
    <w:p w:rsidR="00480F13" w:rsidRDefault="00480F13" w:rsidP="00480F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</w:p>
    <w:p w:rsidR="00480F13" w:rsidRDefault="00480F13" w:rsidP="00480F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  <w:r>
        <w:lastRenderedPageBreak/>
        <w:t>1. Для решения задачи Программы по созданию п</w:t>
      </w:r>
      <w:r w:rsidRPr="00140313">
        <w:t>убличного центра правовой, деловой и социально-значимой информации МКУК «МЦБ им. Г.С. Виноградова»</w:t>
      </w:r>
      <w:r>
        <w:t xml:space="preserve"> планирует получить средства из бюджета области</w:t>
      </w:r>
      <w:r w:rsidRPr="00533F7A">
        <w:t xml:space="preserve"> </w:t>
      </w:r>
      <w:proofErr w:type="gramStart"/>
      <w:r>
        <w:t>на</w:t>
      </w:r>
      <w:proofErr w:type="gramEnd"/>
      <w:r>
        <w:t>: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</w:r>
      <w:proofErr w:type="gramStart"/>
      <w:r>
        <w:t xml:space="preserve">- оснащение ПЦИ вычислительной и оргтехникой, специализированным программным обеспечением: приобретение серверного (в т.ч. стоек), персональных компьютеров, ноутбуков, сканирующего, </w:t>
      </w:r>
      <w:proofErr w:type="spellStart"/>
      <w:r>
        <w:t>мультимедийного</w:t>
      </w:r>
      <w:proofErr w:type="spellEnd"/>
      <w:r>
        <w:t xml:space="preserve"> и проекционного оборудования, принтеров, источников бесперебойного питания, кондиционеров и т.п.; приобретение сетевого (коммутационного) оборудования, монтаж и настройка локальных вычислительных сетей, в т.ч. беспроводных, специализированным программным обеспечением (система автоматизации библиотеки и создания полнотекстовых баз данных, модули для публикации электронных каталогов</w:t>
      </w:r>
      <w:proofErr w:type="gramEnd"/>
      <w:r>
        <w:t xml:space="preserve"> и полнотекстовых баз данных библиотек в сети Интернет и модули для работы со сводным электронным каталогом библиотек, пакеты прикладных офисных программ, </w:t>
      </w:r>
      <w:proofErr w:type="spellStart"/>
      <w:r>
        <w:t>веб-серверы</w:t>
      </w:r>
      <w:proofErr w:type="spellEnd"/>
      <w:r>
        <w:t xml:space="preserve">, прокси-серверы и системы </w:t>
      </w:r>
      <w:proofErr w:type="spellStart"/>
      <w:r>
        <w:t>биллинга</w:t>
      </w:r>
      <w:proofErr w:type="spellEnd"/>
      <w:r>
        <w:t>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firstLine="0"/>
      </w:pPr>
      <w:r>
        <w:tab/>
        <w:t xml:space="preserve">- обновление и создание интернет-сайта ПЦИ: разработка и внедрение интернет-сайта, обеспечение интеграции сайта с действующей системой автоматизации библиотеки, оплата услуг </w:t>
      </w:r>
      <w:proofErr w:type="spellStart"/>
      <w:r>
        <w:t>интернет-хостинга</w:t>
      </w:r>
      <w:proofErr w:type="spellEnd"/>
      <w:r>
        <w:t xml:space="preserve">, услуг связи, в т.ч. оплата услуг по регистрации и поддержанию доменных имен и статистических </w:t>
      </w:r>
      <w:r>
        <w:rPr>
          <w:lang w:val="en-US"/>
        </w:rPr>
        <w:t>IP</w:t>
      </w:r>
      <w:r>
        <w:t>-адресов.</w:t>
      </w:r>
    </w:p>
    <w:p w:rsidR="00480F13" w:rsidRPr="00161240" w:rsidRDefault="00480F13" w:rsidP="00480F13">
      <w:pPr>
        <w:pStyle w:val="1"/>
        <w:shd w:val="clear" w:color="auto" w:fill="auto"/>
        <w:spacing w:before="0" w:after="0" w:line="276" w:lineRule="auto"/>
        <w:ind w:left="-567" w:firstLine="0"/>
      </w:pPr>
      <w:r>
        <w:tab/>
        <w:t>- укрепление материальной базы: приобретение мебели для оснащения рабочих мест и пользовательских мест (столы, стулья, тумбочки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теллажи).</w:t>
      </w:r>
    </w:p>
    <w:p w:rsidR="00480F13" w:rsidRDefault="00480F13" w:rsidP="00480F13">
      <w:pPr>
        <w:pStyle w:val="1"/>
        <w:shd w:val="clear" w:color="auto" w:fill="auto"/>
        <w:tabs>
          <w:tab w:val="left" w:pos="9355"/>
        </w:tabs>
        <w:spacing w:before="0" w:after="0" w:line="276" w:lineRule="auto"/>
        <w:ind w:left="-567" w:right="-1" w:firstLine="0"/>
      </w:pPr>
      <w:r>
        <w:t>2. Для решения задачи по о</w:t>
      </w:r>
      <w:r w:rsidRPr="009F10CF">
        <w:t>беспечени</w:t>
      </w:r>
      <w:r>
        <w:t>ю</w:t>
      </w:r>
      <w:r w:rsidRPr="009F10CF">
        <w:t xml:space="preserve"> доступности </w:t>
      </w:r>
      <w:r>
        <w:t>библиотечных</w:t>
      </w:r>
      <w:r w:rsidRPr="009F10CF">
        <w:t xml:space="preserve"> услуг, информационных ресурсов для жителей Тулунского муниципального района путем модернизации и укрепления материально-технической базы</w:t>
      </w:r>
      <w:r>
        <w:t>,</w:t>
      </w:r>
      <w:r w:rsidRPr="009F10CF">
        <w:t xml:space="preserve"> МКУК «МЦБ им. Г.С. Виноградова»</w:t>
      </w:r>
      <w:r>
        <w:t xml:space="preserve"> планирует</w:t>
      </w:r>
      <w:r w:rsidRPr="00533F7A">
        <w:t xml:space="preserve"> </w:t>
      </w:r>
      <w:r>
        <w:t xml:space="preserve">за счет средств </w:t>
      </w:r>
      <w:r w:rsidRPr="002412B6">
        <w:rPr>
          <w:sz w:val="24"/>
          <w:szCs w:val="24"/>
        </w:rPr>
        <w:t>местного</w:t>
      </w:r>
      <w:r>
        <w:t xml:space="preserve"> бюджета:</w:t>
      </w:r>
    </w:p>
    <w:p w:rsidR="00480F13" w:rsidRPr="002412B6" w:rsidRDefault="00480F13" w:rsidP="00480F13">
      <w:pPr>
        <w:pStyle w:val="1"/>
        <w:shd w:val="clear" w:color="auto" w:fill="auto"/>
        <w:spacing w:before="0" w:after="0" w:line="276" w:lineRule="auto"/>
        <w:ind w:left="-567" w:firstLine="0"/>
      </w:pPr>
      <w:r>
        <w:tab/>
        <w:t xml:space="preserve">- провести текущей ремонт здания библиотеки и помещений ПЦИ, обеспечить дополнительную охрану (безопасности) ПЦИ, </w:t>
      </w:r>
      <w:r w:rsidRPr="002412B6">
        <w:t>установка АПС.</w:t>
      </w:r>
    </w:p>
    <w:p w:rsidR="00480F13" w:rsidRDefault="00480F13" w:rsidP="00480F13">
      <w:pPr>
        <w:pStyle w:val="1"/>
        <w:shd w:val="clear" w:color="auto" w:fill="auto"/>
        <w:spacing w:before="0" w:after="0" w:line="276" w:lineRule="auto"/>
        <w:ind w:left="-567" w:firstLine="0"/>
      </w:pPr>
      <w:r>
        <w:tab/>
        <w:t>- провести оплату труда по договорам гражданско-правового характера (лекторы, системные администраторы).</w:t>
      </w:r>
    </w:p>
    <w:p w:rsidR="00480F13" w:rsidRDefault="00480F13" w:rsidP="00480F13">
      <w:pPr>
        <w:pStyle w:val="1"/>
        <w:shd w:val="clear" w:color="auto" w:fill="auto"/>
        <w:tabs>
          <w:tab w:val="left" w:pos="9355"/>
        </w:tabs>
        <w:spacing w:before="0" w:after="0" w:line="317" w:lineRule="exact"/>
        <w:ind w:left="-567" w:right="-1" w:firstLine="0"/>
      </w:pPr>
    </w:p>
    <w:p w:rsidR="00480F13" w:rsidRPr="00FA0A04" w:rsidRDefault="00480F13" w:rsidP="00480F13">
      <w:pPr>
        <w:pStyle w:val="1"/>
        <w:shd w:val="clear" w:color="auto" w:fill="auto"/>
        <w:spacing w:before="0" w:after="297" w:line="317" w:lineRule="exact"/>
        <w:ind w:left="-567" w:right="20" w:firstLine="567"/>
        <w:jc w:val="center"/>
      </w:pPr>
      <w:bookmarkStart w:id="4" w:name="bookmark9"/>
      <w:r w:rsidRPr="00FA0A04">
        <w:t>5. Механизм реализации Программы</w:t>
      </w:r>
      <w:bookmarkEnd w:id="4"/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-1" w:firstLine="560"/>
      </w:pPr>
      <w:r w:rsidRPr="00FA0A04">
        <w:t xml:space="preserve">Управление по культуре молодёжной политике и спорту администрации Тулунского муниципального района осуществляет </w:t>
      </w:r>
      <w:r>
        <w:t>управление реализацией Программы в целом и координацию деятельности лиц, участвующих в реализации Программы.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-1" w:firstLine="560"/>
        <w:jc w:val="left"/>
      </w:pPr>
      <w:r>
        <w:t xml:space="preserve">Куратор Программы: 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-1" w:firstLine="560"/>
      </w:pPr>
      <w:r>
        <w:t xml:space="preserve">1 .Формирует бюджетные заявки и обоснования на включение мероприятий Программы в </w:t>
      </w:r>
      <w:r w:rsidRPr="002412B6">
        <w:t>местный бюджет</w:t>
      </w:r>
      <w:r>
        <w:t xml:space="preserve"> Тулунского района на соответствующий финансовый год.</w:t>
      </w:r>
    </w:p>
    <w:p w:rsidR="00480F13" w:rsidRDefault="00480F13" w:rsidP="00480F13">
      <w:pPr>
        <w:pStyle w:val="1"/>
        <w:shd w:val="clear" w:color="auto" w:fill="auto"/>
        <w:spacing w:before="0" w:after="300" w:line="240" w:lineRule="auto"/>
        <w:ind w:left="-567" w:right="-1" w:firstLine="560"/>
      </w:pPr>
      <w:r>
        <w:t>2.Несет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реализацию.</w:t>
      </w:r>
      <w:bookmarkStart w:id="5" w:name="bookmark10"/>
    </w:p>
    <w:p w:rsidR="00480F13" w:rsidRDefault="00480F13" w:rsidP="00480F13">
      <w:pPr>
        <w:pStyle w:val="1"/>
        <w:shd w:val="clear" w:color="auto" w:fill="auto"/>
        <w:spacing w:before="0" w:after="300" w:line="317" w:lineRule="exact"/>
        <w:ind w:left="-567" w:right="-1" w:firstLine="560"/>
        <w:jc w:val="center"/>
      </w:pPr>
      <w:r>
        <w:lastRenderedPageBreak/>
        <w:t>6. Оценка эффективности реализации Программы</w:t>
      </w:r>
      <w:bookmarkEnd w:id="5"/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67"/>
      </w:pPr>
      <w:r>
        <w:t>Эффективность реализации Программы и использования, выделенных с этой целью средств областного бюджета обеспечиваются за счет:</w:t>
      </w:r>
    </w:p>
    <w:p w:rsidR="00480F13" w:rsidRDefault="00480F13" w:rsidP="00480F13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before="0" w:after="0" w:line="317" w:lineRule="exact"/>
        <w:ind w:right="210"/>
        <w:jc w:val="left"/>
      </w:pPr>
      <w:r>
        <w:t>Исключения возможности нецелевого использования бюджетных средств;</w:t>
      </w:r>
    </w:p>
    <w:p w:rsidR="00480F13" w:rsidRDefault="00480F13" w:rsidP="00480F13">
      <w:pPr>
        <w:pStyle w:val="1"/>
        <w:numPr>
          <w:ilvl w:val="1"/>
          <w:numId w:val="2"/>
        </w:numPr>
        <w:shd w:val="clear" w:color="auto" w:fill="auto"/>
        <w:tabs>
          <w:tab w:val="left" w:pos="1060"/>
        </w:tabs>
        <w:spacing w:before="0" w:after="0" w:line="317" w:lineRule="exact"/>
        <w:ind w:left="-567" w:right="210" w:firstLine="567"/>
        <w:jc w:val="left"/>
      </w:pPr>
      <w:r>
        <w:t xml:space="preserve">Обеспечения прозрачности прохождения средств областного бюджета </w:t>
      </w:r>
      <w:r w:rsidRPr="002412B6">
        <w:t>и местного бюджета</w:t>
      </w:r>
      <w:r>
        <w:t>;</w:t>
      </w:r>
    </w:p>
    <w:p w:rsidR="00480F13" w:rsidRDefault="00480F13" w:rsidP="00480F13">
      <w:pPr>
        <w:pStyle w:val="1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317" w:lineRule="exact"/>
        <w:ind w:left="-567" w:right="210" w:firstLine="567"/>
        <w:jc w:val="left"/>
      </w:pPr>
      <w:r>
        <w:t xml:space="preserve">Софинансирование реализаций мероприятий Программы с участием средств </w:t>
      </w:r>
      <w:r w:rsidRPr="002412B6">
        <w:t>местного бюджета</w:t>
      </w:r>
      <w:r>
        <w:t>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67"/>
      </w:pPr>
      <w:r>
        <w:t>Оценка эффективности реализации Программы осуществляется на основании планируемых показателей результативности Программы.</w:t>
      </w:r>
    </w:p>
    <w:p w:rsidR="00480F13" w:rsidRDefault="00480F13" w:rsidP="00480F13">
      <w:pPr>
        <w:pStyle w:val="1"/>
        <w:shd w:val="clear" w:color="auto" w:fill="auto"/>
        <w:spacing w:before="0" w:after="0" w:line="317" w:lineRule="exact"/>
        <w:ind w:left="-567" w:right="210" w:firstLine="567"/>
      </w:pPr>
    </w:p>
    <w:p w:rsidR="00480F13" w:rsidRDefault="00480F13" w:rsidP="00480F13">
      <w:pPr>
        <w:pStyle w:val="80"/>
        <w:shd w:val="clear" w:color="auto" w:fill="auto"/>
        <w:spacing w:after="236"/>
        <w:ind w:right="280"/>
        <w:jc w:val="center"/>
      </w:pPr>
      <w:r>
        <w:t>Прогнозируемые значения целевых показателей, которые должны быть достигнуты в результате реализации Программы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684"/>
        <w:gridCol w:w="1275"/>
        <w:gridCol w:w="1416"/>
        <w:gridCol w:w="1346"/>
        <w:gridCol w:w="1347"/>
      </w:tblGrid>
      <w:tr w:rsidR="00480F13" w:rsidTr="00E36A87">
        <w:trPr>
          <w:trHeight w:val="3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480F13" w:rsidTr="00E36A87">
        <w:trPr>
          <w:trHeight w:val="336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480F13" w:rsidTr="00E36A87">
        <w:trPr>
          <w:trHeight w:val="86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13" w:rsidRDefault="00480F13" w:rsidP="00E36A8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13" w:rsidRDefault="00480F13" w:rsidP="00E36A8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</w:p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80F13" w:rsidTr="00E36A87">
        <w:trPr>
          <w:trHeight w:val="5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МКУК «МЦБ им. Г.С. Виноградова»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</w:tr>
      <w:tr w:rsidR="00480F13" w:rsidTr="00E36A87">
        <w:trPr>
          <w:trHeight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к интернет-сайту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13" w:rsidRDefault="00480F13" w:rsidP="00E36A87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480F13" w:rsidRDefault="00480F13" w:rsidP="00480F13">
      <w:pPr>
        <w:rPr>
          <w:sz w:val="2"/>
          <w:szCs w:val="2"/>
        </w:rPr>
      </w:pPr>
    </w:p>
    <w:p w:rsidR="00480F13" w:rsidRDefault="00480F13" w:rsidP="00480F13"/>
    <w:p w:rsidR="00480F13" w:rsidRPr="005D758E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33F7A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результате реализации Программы на базе МКУК «МЦБ им. Г.С. Виноградова» будет создан </w:t>
      </w:r>
      <w:r>
        <w:t>п</w:t>
      </w:r>
      <w:r w:rsidRPr="00140313">
        <w:rPr>
          <w:rFonts w:ascii="Times New Roman" w:hAnsi="Times New Roman" w:cs="Times New Roman"/>
          <w:sz w:val="27"/>
          <w:szCs w:val="27"/>
        </w:rPr>
        <w:t>убличн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40313">
        <w:rPr>
          <w:rFonts w:ascii="Times New Roman" w:hAnsi="Times New Roman" w:cs="Times New Roman"/>
          <w:sz w:val="27"/>
          <w:szCs w:val="27"/>
        </w:rPr>
        <w:t xml:space="preserve"> центр правовой, деловой и социально-значимой информации</w:t>
      </w:r>
      <w:r>
        <w:rPr>
          <w:rFonts w:ascii="Times New Roman" w:hAnsi="Times New Roman" w:cs="Times New Roman"/>
          <w:sz w:val="27"/>
          <w:szCs w:val="27"/>
        </w:rPr>
        <w:t>, который обеспечит закреплённое в законодательстве России, право жителей района на свободный доступ к информации, получение муниципальных услуг в электронной форме</w:t>
      </w:r>
      <w:r w:rsidRPr="005D758E">
        <w:rPr>
          <w:rFonts w:ascii="Times New Roman" w:hAnsi="Times New Roman" w:cs="Times New Roman"/>
          <w:color w:val="auto"/>
          <w:sz w:val="27"/>
          <w:szCs w:val="27"/>
        </w:rPr>
        <w:t>, центр станет основой методической деятельности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для работы сельских библиотек в этом направлении</w:t>
      </w:r>
      <w:r w:rsidRPr="005D758E">
        <w:rPr>
          <w:rFonts w:ascii="Times New Roman" w:hAnsi="Times New Roman" w:cs="Times New Roman"/>
          <w:color w:val="auto"/>
          <w:sz w:val="27"/>
          <w:szCs w:val="27"/>
        </w:rPr>
        <w:t>.</w:t>
      </w:r>
      <w:proofErr w:type="gramEnd"/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МКУК «МЦБ им. Г.С. Виноградова» улучшит материально-техническую базу и проведет ремонт здания библиотеки.</w:t>
      </w:r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Социально - экономический эффект от реализации Программы выразится в повышении роли библиотеки в следствии:</w:t>
      </w:r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поддержки основной деятельности библиотеки;</w:t>
      </w:r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повышении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образовательного и культурного уровня пользователей;</w:t>
      </w:r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библиотекой муниципальных услуг в электронной форме;</w:t>
      </w:r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обеспечении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открытости и доступности библиотеки для всех социальных слоёв населения, в том числе детей, подростков, пенсионеров, пользователей с ограниченными возможностями.</w:t>
      </w:r>
    </w:p>
    <w:p w:rsidR="00480F13" w:rsidRDefault="00480F13" w:rsidP="00480F13">
      <w:pPr>
        <w:spacing w:line="276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sectPr w:rsidR="00480F13" w:rsidSect="00F3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1A4"/>
    <w:multiLevelType w:val="multilevel"/>
    <w:tmpl w:val="3036D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86A6C8A"/>
    <w:multiLevelType w:val="multilevel"/>
    <w:tmpl w:val="929AA2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5B85F44"/>
    <w:multiLevelType w:val="multilevel"/>
    <w:tmpl w:val="F64085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0F13"/>
    <w:rsid w:val="00480F13"/>
    <w:rsid w:val="004F45CB"/>
    <w:rsid w:val="0059434A"/>
    <w:rsid w:val="005F6D47"/>
    <w:rsid w:val="0088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80F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0F13"/>
    <w:pPr>
      <w:shd w:val="clear" w:color="auto" w:fill="FFFFFF"/>
      <w:spacing w:before="360" w:after="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480F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80F13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80F1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80F13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80F13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80F13"/>
    <w:pPr>
      <w:shd w:val="clear" w:color="auto" w:fill="FFFFFF"/>
      <w:spacing w:before="780" w:line="418" w:lineRule="exact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480F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80F13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480F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80F13"/>
    <w:pPr>
      <w:shd w:val="clear" w:color="auto" w:fill="FFFFFF"/>
      <w:spacing w:before="300" w:line="317" w:lineRule="exact"/>
      <w:jc w:val="both"/>
      <w:outlineLvl w:val="2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80F1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80F1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80F13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80F13"/>
    <w:pPr>
      <w:shd w:val="clear" w:color="auto" w:fill="FFFFFF"/>
      <w:spacing w:line="240" w:lineRule="atLeast"/>
    </w:pPr>
    <w:rPr>
      <w:rFonts w:ascii="Batang" w:eastAsia="Batang" w:hAnsi="Batang" w:cs="Batang"/>
      <w:color w:val="auto"/>
      <w:sz w:val="28"/>
      <w:szCs w:val="28"/>
      <w:lang w:eastAsia="en-US"/>
    </w:rPr>
  </w:style>
  <w:style w:type="paragraph" w:customStyle="1" w:styleId="a4">
    <w:name w:val="Шапка (герб)"/>
    <w:basedOn w:val="a"/>
    <w:uiPriority w:val="99"/>
    <w:rsid w:val="00480F1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customStyle="1" w:styleId="-1pt">
    <w:name w:val="Основной текст + Интервал -1 pt"/>
    <w:basedOn w:val="a3"/>
    <w:uiPriority w:val="99"/>
    <w:rsid w:val="00480F13"/>
    <w:rPr>
      <w:spacing w:val="-30"/>
    </w:rPr>
  </w:style>
  <w:style w:type="character" w:customStyle="1" w:styleId="a5">
    <w:name w:val="Основной текст + Полужирный"/>
    <w:aliases w:val="Курсив"/>
    <w:basedOn w:val="a3"/>
    <w:uiPriority w:val="99"/>
    <w:rsid w:val="00480F13"/>
    <w:rPr>
      <w:b/>
      <w:bCs/>
      <w:i/>
      <w:iCs/>
    </w:rPr>
  </w:style>
  <w:style w:type="character" w:customStyle="1" w:styleId="210">
    <w:name w:val="Основной текст (2) + Не полужирный1"/>
    <w:aliases w:val="Не курсив1"/>
    <w:basedOn w:val="2"/>
    <w:uiPriority w:val="99"/>
    <w:rsid w:val="00480F13"/>
    <w:rPr>
      <w:b/>
      <w:bCs/>
      <w:i/>
      <w:iCs/>
      <w:spacing w:val="0"/>
    </w:rPr>
  </w:style>
  <w:style w:type="table" w:styleId="a6">
    <w:name w:val="Table Grid"/>
    <w:basedOn w:val="a1"/>
    <w:uiPriority w:val="59"/>
    <w:rsid w:val="00480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2013-05-15T01:33:00Z</dcterms:created>
  <dcterms:modified xsi:type="dcterms:W3CDTF">2013-05-15T01:49:00Z</dcterms:modified>
</cp:coreProperties>
</file>